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C5438D">
      <w:pPr>
        <w:widowControl w:val="0"/>
        <w:adjustRightInd/>
        <w:snapToGrid/>
        <w:spacing w:after="0" w:line="240" w:lineRule="auto"/>
        <w:jc w:val="center"/>
        <w:rPr>
          <w:rFonts w:hint="eastAsia" w:ascii="黑体" w:hAnsi="Times New Roman" w:eastAsia="黑体" w:cs="Times New Roman"/>
          <w:b/>
          <w:kern w:val="2"/>
          <w:sz w:val="32"/>
          <w:szCs w:val="20"/>
        </w:rPr>
      </w:pPr>
      <w:r>
        <w:rPr>
          <w:rFonts w:hint="eastAsia" w:ascii="黑体" w:hAnsi="Times New Roman" w:eastAsia="黑体" w:cs="Times New Roman"/>
          <w:b/>
          <w:kern w:val="2"/>
          <w:sz w:val="32"/>
          <w:szCs w:val="20"/>
        </w:rPr>
        <w:t>《网络空间安全概论》实验报告</w:t>
      </w:r>
    </w:p>
    <w:p w14:paraId="1FC4EBB3">
      <w:pPr>
        <w:widowControl w:val="0"/>
        <w:adjustRightInd/>
        <w:snapToGrid/>
        <w:spacing w:after="0" w:line="240" w:lineRule="auto"/>
        <w:jc w:val="center"/>
        <w:rPr>
          <w:rFonts w:hint="eastAsia" w:ascii="黑体" w:hAnsi="Times New Roman" w:eastAsia="黑体" w:cs="Times New Roman"/>
          <w:b/>
          <w:kern w:val="2"/>
          <w:sz w:val="32"/>
          <w:szCs w:val="20"/>
        </w:rPr>
      </w:pPr>
    </w:p>
    <w:tbl>
      <w:tblPr>
        <w:tblStyle w:val="7"/>
        <w:tblW w:w="8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192"/>
        <w:gridCol w:w="1837"/>
        <w:gridCol w:w="431"/>
        <w:gridCol w:w="934"/>
        <w:gridCol w:w="767"/>
        <w:gridCol w:w="2956"/>
      </w:tblGrid>
      <w:tr w14:paraId="3BD72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27B0A126">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姓名</w:t>
            </w:r>
          </w:p>
        </w:tc>
        <w:tc>
          <w:tcPr>
            <w:tcW w:w="2268" w:type="dxa"/>
            <w:gridSpan w:val="2"/>
            <w:vAlign w:val="center"/>
          </w:tcPr>
          <w:p w14:paraId="1C3E3BD1">
            <w:pPr>
              <w:widowControl w:val="0"/>
              <w:adjustRightInd/>
              <w:snapToGrid/>
              <w:spacing w:after="0" w:line="400" w:lineRule="exact"/>
              <w:ind w:left="-40" w:leftChars="0" w:right="-51" w:rightChars="0"/>
              <w:jc w:val="center"/>
              <w:rPr>
                <w:rFonts w:hint="eastAsia" w:ascii="Times New Roman" w:hAnsi="Times New Roman" w:eastAsia="宋体" w:cs="Times New Roman"/>
                <w:b/>
                <w:kern w:val="2"/>
                <w:sz w:val="21"/>
                <w:szCs w:val="20"/>
                <w:lang w:eastAsia="zh-CN"/>
              </w:rPr>
            </w:pPr>
          </w:p>
        </w:tc>
        <w:tc>
          <w:tcPr>
            <w:tcW w:w="1701" w:type="dxa"/>
            <w:gridSpan w:val="2"/>
            <w:vAlign w:val="center"/>
          </w:tcPr>
          <w:p w14:paraId="23C37CE2">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年级</w:t>
            </w:r>
          </w:p>
        </w:tc>
        <w:tc>
          <w:tcPr>
            <w:tcW w:w="2956" w:type="dxa"/>
            <w:vAlign w:val="center"/>
          </w:tcPr>
          <w:p w14:paraId="711A9F38">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p>
        </w:tc>
      </w:tr>
      <w:tr w14:paraId="2D9DE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69B40DC9">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学号</w:t>
            </w:r>
          </w:p>
        </w:tc>
        <w:tc>
          <w:tcPr>
            <w:tcW w:w="2268" w:type="dxa"/>
            <w:gridSpan w:val="2"/>
            <w:vAlign w:val="center"/>
          </w:tcPr>
          <w:p w14:paraId="734A8C3D">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p>
        </w:tc>
        <w:tc>
          <w:tcPr>
            <w:tcW w:w="1701" w:type="dxa"/>
            <w:gridSpan w:val="2"/>
            <w:vAlign w:val="center"/>
          </w:tcPr>
          <w:p w14:paraId="3C3B02A8">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专业、班级</w:t>
            </w:r>
          </w:p>
        </w:tc>
        <w:tc>
          <w:tcPr>
            <w:tcW w:w="2956" w:type="dxa"/>
            <w:vAlign w:val="center"/>
          </w:tcPr>
          <w:p w14:paraId="632E520F">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p>
        </w:tc>
      </w:tr>
      <w:tr w14:paraId="75BC6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257B17A2">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实验名称</w:t>
            </w:r>
          </w:p>
        </w:tc>
        <w:tc>
          <w:tcPr>
            <w:tcW w:w="7117" w:type="dxa"/>
            <w:gridSpan w:val="6"/>
            <w:vAlign w:val="center"/>
          </w:tcPr>
          <w:p w14:paraId="1A7F6BD8">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r>
              <w:rPr>
                <w:rFonts w:hint="eastAsia" w:ascii="Times New Roman" w:hAnsi="Times New Roman" w:eastAsia="宋体" w:cs="Times New Roman"/>
                <w:b/>
                <w:kern w:val="2"/>
                <w:sz w:val="21"/>
                <w:szCs w:val="20"/>
              </w:rPr>
              <w:t>实验</w:t>
            </w:r>
            <w:r>
              <w:rPr>
                <w:rFonts w:hint="eastAsia" w:ascii="Times New Roman" w:hAnsi="Times New Roman" w:eastAsia="宋体" w:cs="Times New Roman"/>
                <w:b/>
                <w:kern w:val="2"/>
                <w:sz w:val="21"/>
                <w:szCs w:val="20"/>
                <w:lang w:val="en-US" w:eastAsia="zh-CN"/>
              </w:rPr>
              <w:t>三</w:t>
            </w:r>
            <w:r>
              <w:rPr>
                <w:rFonts w:hint="eastAsia" w:ascii="Times New Roman" w:hAnsi="Times New Roman" w:eastAsia="宋体" w:cs="Times New Roman"/>
                <w:b/>
                <w:kern w:val="2"/>
                <w:sz w:val="21"/>
                <w:szCs w:val="20"/>
              </w:rPr>
              <w:t xml:space="preserve"> </w:t>
            </w:r>
            <w:r>
              <w:rPr>
                <w:rFonts w:hint="eastAsia" w:ascii="Times New Roman" w:hAnsi="Times New Roman" w:eastAsia="宋体" w:cs="Times New Roman"/>
                <w:b/>
                <w:kern w:val="2"/>
                <w:sz w:val="21"/>
                <w:szCs w:val="20"/>
                <w:lang w:val="en-US" w:eastAsia="zh-CN"/>
              </w:rPr>
              <w:t>拒绝服务攻击与防御仿真实验</w:t>
            </w:r>
          </w:p>
        </w:tc>
      </w:tr>
      <w:tr w14:paraId="5E1B1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7987DCCD">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实验时间</w:t>
            </w:r>
          </w:p>
        </w:tc>
        <w:tc>
          <w:tcPr>
            <w:tcW w:w="2029" w:type="dxa"/>
            <w:gridSpan w:val="2"/>
            <w:vAlign w:val="center"/>
          </w:tcPr>
          <w:p w14:paraId="6008C516">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lang w:val="en-US" w:eastAsia="zh-CN"/>
              </w:rPr>
            </w:pPr>
          </w:p>
        </w:tc>
        <w:tc>
          <w:tcPr>
            <w:tcW w:w="1365" w:type="dxa"/>
            <w:gridSpan w:val="2"/>
            <w:vAlign w:val="center"/>
          </w:tcPr>
          <w:p w14:paraId="24AE6106">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实验地点</w:t>
            </w:r>
          </w:p>
        </w:tc>
        <w:tc>
          <w:tcPr>
            <w:tcW w:w="3723" w:type="dxa"/>
            <w:gridSpan w:val="2"/>
            <w:vAlign w:val="center"/>
          </w:tcPr>
          <w:p w14:paraId="560AE059">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bookmarkStart w:id="34" w:name="_GoBack"/>
            <w:bookmarkEnd w:id="34"/>
          </w:p>
        </w:tc>
      </w:tr>
      <w:tr w14:paraId="510058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484FB2FD">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实验成绩</w:t>
            </w:r>
          </w:p>
        </w:tc>
        <w:tc>
          <w:tcPr>
            <w:tcW w:w="2029" w:type="dxa"/>
            <w:gridSpan w:val="2"/>
            <w:vAlign w:val="center"/>
          </w:tcPr>
          <w:p w14:paraId="5C811893">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p>
        </w:tc>
        <w:tc>
          <w:tcPr>
            <w:tcW w:w="1365" w:type="dxa"/>
            <w:gridSpan w:val="2"/>
            <w:vAlign w:val="center"/>
          </w:tcPr>
          <w:p w14:paraId="7F129D30">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 xml:space="preserve"> 实验性质</w:t>
            </w:r>
          </w:p>
        </w:tc>
        <w:tc>
          <w:tcPr>
            <w:tcW w:w="3723" w:type="dxa"/>
            <w:gridSpan w:val="2"/>
            <w:vAlign w:val="center"/>
          </w:tcPr>
          <w:p w14:paraId="212E3239">
            <w:pPr>
              <w:widowControl w:val="0"/>
              <w:adjustRightInd/>
              <w:snapToGrid/>
              <w:spacing w:after="0" w:line="400" w:lineRule="exact"/>
              <w:ind w:left="-40" w:leftChars="0" w:right="-51" w:rightChars="0"/>
              <w:jc w:val="center"/>
              <w:rPr>
                <w:rFonts w:hint="default" w:ascii="Times New Roman" w:hAnsi="Times New Roman" w:eastAsia="宋体" w:cs="Times New Roman"/>
                <w:b/>
                <w:kern w:val="2"/>
                <w:sz w:val="21"/>
                <w:szCs w:val="20"/>
              </w:rPr>
            </w:pPr>
            <w:r>
              <w:rPr>
                <w:rFonts w:hint="eastAsia" w:ascii="Times New Roman" w:hAnsi="Times New Roman" w:eastAsia="宋体" w:cs="Times New Roman"/>
                <w:b/>
                <w:kern w:val="2"/>
                <w:sz w:val="21"/>
                <w:szCs w:val="20"/>
              </w:rPr>
              <w:t>□验证性  □设计性  □综合性</w:t>
            </w:r>
          </w:p>
        </w:tc>
      </w:tr>
      <w:tr w14:paraId="2760D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9" w:hRule="atLeast"/>
          <w:jc w:val="center"/>
        </w:trPr>
        <w:tc>
          <w:tcPr>
            <w:tcW w:w="8380" w:type="dxa"/>
            <w:gridSpan w:val="7"/>
            <w:tcBorders>
              <w:bottom w:val="single" w:color="auto" w:sz="4" w:space="0"/>
            </w:tcBorders>
            <w:tcMar>
              <w:top w:w="57" w:type="dxa"/>
              <w:left w:w="142" w:type="dxa"/>
              <w:bottom w:w="57" w:type="dxa"/>
              <w:right w:w="567" w:type="dxa"/>
            </w:tcMar>
          </w:tcPr>
          <w:p w14:paraId="0E2C94CE">
            <w:pPr>
              <w:spacing w:line="480" w:lineRule="exact"/>
              <w:ind w:right="-51"/>
              <w:rPr>
                <w:rFonts w:ascii="黑体" w:eastAsia="黑体"/>
                <w:sz w:val="24"/>
                <w:szCs w:val="24"/>
              </w:rPr>
            </w:pPr>
            <w:r>
              <w:rPr>
                <w:rFonts w:hint="eastAsia" w:ascii="黑体" w:eastAsia="黑体"/>
                <w:sz w:val="24"/>
                <w:szCs w:val="24"/>
              </w:rPr>
              <w:t>教师评价：</w:t>
            </w:r>
          </w:p>
          <w:p w14:paraId="0BD2330B">
            <w:pPr>
              <w:spacing w:line="480" w:lineRule="exact"/>
              <w:ind w:right="-51"/>
              <w:rPr>
                <w:rFonts w:ascii="楷体_GB2312" w:eastAsia="楷体_GB2312"/>
              </w:rPr>
            </w:pPr>
            <w:bookmarkStart w:id="0" w:name="OLE_LINK45"/>
            <w:bookmarkStart w:id="1" w:name="OLE_LINK20"/>
            <w:bookmarkStart w:id="2" w:name="OLE_LINK65"/>
            <w:bookmarkStart w:id="3" w:name="OLE_LINK55"/>
            <w:bookmarkStart w:id="4" w:name="OLE_LINK47"/>
            <w:bookmarkStart w:id="5" w:name="OLE_LINK27"/>
            <w:bookmarkStart w:id="6" w:name="OLE_LINK4"/>
            <w:bookmarkStart w:id="7" w:name="OLE_LINK9"/>
            <w:bookmarkStart w:id="8" w:name="OLE_LINK37"/>
            <w:bookmarkStart w:id="9" w:name="OLE_LINK53"/>
            <w:bookmarkStart w:id="10" w:name="OLE_LINK57"/>
            <w:bookmarkStart w:id="11" w:name="OLE_LINK5"/>
            <w:bookmarkStart w:id="12" w:name="OLE_LINK63"/>
            <w:bookmarkStart w:id="13" w:name="OLE_LINK44"/>
            <w:bookmarkStart w:id="14" w:name="OLE_LINK40"/>
            <w:bookmarkStart w:id="15" w:name="OLE_LINK46"/>
            <w:bookmarkStart w:id="16" w:name="OLE_LINK10"/>
            <w:bookmarkStart w:id="17" w:name="OLE_LINK48"/>
            <w:bookmarkStart w:id="18" w:name="OLE_LINK64"/>
            <w:bookmarkStart w:id="19" w:name="OLE_LINK6"/>
            <w:bookmarkStart w:id="20" w:name="OLE_LINK30"/>
            <w:bookmarkStart w:id="21" w:name="OLE_LINK43"/>
            <w:bookmarkStart w:id="22" w:name="OLE_LINK49"/>
            <w:bookmarkStart w:id="23" w:name="OLE_LINK54"/>
            <w:bookmarkStart w:id="24" w:name="OLE_LINK29"/>
            <w:bookmarkStart w:id="25" w:name="OLE_LINK41"/>
            <w:bookmarkStart w:id="26" w:name="OLE_LINK28"/>
            <w:bookmarkStart w:id="27" w:name="OLE_LINK59"/>
            <w:bookmarkStart w:id="28" w:name="OLE_LINK56"/>
            <w:bookmarkStart w:id="29" w:name="OLE_LINK21"/>
            <w:bookmarkStart w:id="30" w:name="OLE_LINK58"/>
            <w:bookmarkStart w:id="31" w:name="OLE_LINK31"/>
            <w:bookmarkStart w:id="32" w:name="OLE_LINK19"/>
            <w:bookmarkStart w:id="33" w:name="OLE_LINK60"/>
            <w:r>
              <w:rPr>
                <w:rFonts w:hint="eastAsia" w:eastAsia="楷体_GB2312"/>
              </w:rPr>
              <w:t>□</w:t>
            </w:r>
            <w:r>
              <w:rPr>
                <w:rFonts w:hint="eastAsia" w:ascii="楷体_GB2312" w:eastAsia="楷体_GB2312"/>
              </w:rPr>
              <w:t xml:space="preserve">算法/实验过程正确； </w:t>
            </w:r>
            <w:r>
              <w:rPr>
                <w:rFonts w:hint="eastAsia" w:eastAsia="楷体_GB2312"/>
              </w:rPr>
              <w:t>□</w:t>
            </w:r>
            <w:r>
              <w:rPr>
                <w:rFonts w:hint="eastAsia" w:ascii="楷体_GB2312" w:eastAsia="楷体_GB2312"/>
              </w:rPr>
              <w:t xml:space="preserve">源程序/实验内容提交  </w:t>
            </w:r>
            <w:r>
              <w:rPr>
                <w:rFonts w:hint="eastAsia" w:eastAsia="楷体_GB2312"/>
              </w:rPr>
              <w:t>□</w:t>
            </w:r>
            <w:r>
              <w:rPr>
                <w:rFonts w:hint="eastAsia" w:ascii="楷体_GB2312" w:eastAsia="楷体_GB2312"/>
              </w:rPr>
              <w:t>程序结构/实验步骤合理；</w:t>
            </w:r>
          </w:p>
          <w:p w14:paraId="469C74A4">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hint="eastAsia" w:eastAsia="楷体_GB2312"/>
              </w:rPr>
              <w:t>□</w:t>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6934B77E">
            <w:pPr>
              <w:spacing w:line="480" w:lineRule="exact"/>
              <w:ind w:right="-51"/>
              <w:rPr>
                <w:rFonts w:ascii="宋体"/>
              </w:rPr>
            </w:pPr>
            <w:r>
              <w:rPr>
                <w:rFonts w:hint="eastAsia" w:ascii="楷体_GB2312" w:eastAsia="楷体_GB2312"/>
              </w:rPr>
              <w:t>评语：</w:t>
            </w:r>
            <w:r>
              <w:rPr>
                <w:rFonts w:hint="eastAsia" w:ascii="宋体"/>
              </w:rPr>
              <w:t xml:space="preserve">                           </w:t>
            </w:r>
          </w:p>
          <w:p w14:paraId="76158573">
            <w:pPr>
              <w:spacing w:line="480" w:lineRule="exact"/>
              <w:ind w:right="-51" w:firstLine="330" w:firstLineChars="150"/>
              <w:rPr>
                <w:rFonts w:ascii="宋体"/>
              </w:rPr>
            </w:pPr>
            <w:r>
              <w:rPr>
                <w:rFonts w:hint="eastAsia" w:ascii="宋体"/>
              </w:rPr>
              <w:t xml:space="preserve">                             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14:paraId="6137E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9" w:hRule="atLeast"/>
          <w:jc w:val="center"/>
        </w:trPr>
        <w:tc>
          <w:tcPr>
            <w:tcW w:w="8380" w:type="dxa"/>
            <w:gridSpan w:val="7"/>
            <w:tcBorders>
              <w:bottom w:val="single" w:color="auto" w:sz="4" w:space="0"/>
            </w:tcBorders>
            <w:tcMar>
              <w:top w:w="57" w:type="dxa"/>
              <w:left w:w="142" w:type="dxa"/>
              <w:bottom w:w="57" w:type="dxa"/>
              <w:right w:w="567" w:type="dxa"/>
            </w:tcMar>
          </w:tcPr>
          <w:p w14:paraId="46399F81">
            <w:pPr>
              <w:widowControl w:val="0"/>
              <w:tabs>
                <w:tab w:val="left" w:pos="1140"/>
              </w:tabs>
              <w:adjustRightInd/>
              <w:snapToGrid/>
              <w:spacing w:after="0" w:line="240" w:lineRule="auto"/>
              <w:jc w:val="both"/>
              <w:rPr>
                <w:rFonts w:hint="default"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一、实验目的</w:t>
            </w:r>
          </w:p>
          <w:p w14:paraId="74690314">
            <w:pPr>
              <w:widowControl w:val="0"/>
              <w:numPr>
                <w:ilvl w:val="0"/>
                <w:numId w:val="1"/>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理解拒绝服务攻击的基本概念和常见拒绝服务攻击与防御技术。</w:t>
            </w:r>
          </w:p>
          <w:p w14:paraId="4E14E74A">
            <w:pPr>
              <w:widowControl w:val="0"/>
              <w:numPr>
                <w:ilvl w:val="0"/>
                <w:numId w:val="1"/>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能基于具体场景中的现象和数据建立拒绝服务攻击的数学模型，得出合理的结论</w:t>
            </w:r>
          </w:p>
          <w:p w14:paraId="46AAD6C3">
            <w:pPr>
              <w:widowControl w:val="0"/>
              <w:numPr>
                <w:ilvl w:val="0"/>
                <w:numId w:val="1"/>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能识别问题中的关键因素，通过探索、优化和折中等方法，给出兼顾多个目标的防御方案。</w:t>
            </w:r>
          </w:p>
          <w:p w14:paraId="519014F3">
            <w:pPr>
              <w:widowControl w:val="0"/>
              <w:numPr>
                <w:ilvl w:val="0"/>
                <w:numId w:val="1"/>
              </w:numPr>
              <w:adjustRightInd/>
              <w:snapToGrid/>
              <w:spacing w:after="0" w:line="240" w:lineRule="auto"/>
              <w:ind w:left="283" w:leftChars="0" w:hanging="283" w:firstLineChars="0"/>
              <w:jc w:val="both"/>
            </w:pPr>
            <w:r>
              <w:rPr>
                <w:rFonts w:hint="eastAsia" w:ascii="Times New Roman" w:hAnsi="Times New Roman" w:eastAsia="宋体" w:cs="Times New Roman"/>
                <w:kern w:val="2"/>
                <w:sz w:val="21"/>
                <w:szCs w:val="20"/>
                <w:lang w:val="en-US" w:eastAsia="zh-CN"/>
              </w:rPr>
              <w:t>理解拒绝服务场景中攻击和防御的对抗特性，能利用基本的博弈论方法选择较优的攻防策略。</w:t>
            </w:r>
          </w:p>
        </w:tc>
      </w:tr>
      <w:tr w14:paraId="471E4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9" w:hRule="atLeast"/>
          <w:jc w:val="center"/>
        </w:trPr>
        <w:tc>
          <w:tcPr>
            <w:tcW w:w="8380" w:type="dxa"/>
            <w:gridSpan w:val="7"/>
            <w:tcMar>
              <w:top w:w="57" w:type="dxa"/>
              <w:left w:w="142" w:type="dxa"/>
              <w:bottom w:w="57" w:type="dxa"/>
              <w:right w:w="567" w:type="dxa"/>
            </w:tcMar>
          </w:tcPr>
          <w:p w14:paraId="45233EEB">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二、实验项目内容</w:t>
            </w:r>
          </w:p>
          <w:p w14:paraId="3151FCBD">
            <w:pPr>
              <w:widowControl w:val="0"/>
              <w:numPr>
                <w:ilvl w:val="0"/>
                <w:numId w:val="2"/>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攻击仿真实验：扮演黑客对服务器发动攻击。使用可接受的攻击成本使网络服务质量降低至指定值及以下。</w:t>
            </w:r>
          </w:p>
          <w:p w14:paraId="2DB7BED4">
            <w:pPr>
              <w:widowControl w:val="0"/>
              <w:numPr>
                <w:ilvl w:val="0"/>
                <w:numId w:val="2"/>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防御仿真实验：扮演网络管理员对拒绝服务攻击进行防御。使用可接受的防御成本使网络服务质量维持在指定值及以上。</w:t>
            </w:r>
          </w:p>
          <w:p w14:paraId="1A54E653">
            <w:pPr>
              <w:widowControl w:val="0"/>
              <w:numPr>
                <w:ilvl w:val="0"/>
                <w:numId w:val="2"/>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数学建模实验：根据对拒绝服务攻击过程的理解，写出连接成功率和服务速率的数学表达式。</w:t>
            </w:r>
          </w:p>
          <w:p w14:paraId="502EFCA6">
            <w:pPr>
              <w:widowControl w:val="0"/>
              <w:numPr>
                <w:ilvl w:val="0"/>
                <w:numId w:val="2"/>
              </w:numPr>
              <w:adjustRightInd/>
              <w:snapToGrid/>
              <w:spacing w:after="0" w:line="240" w:lineRule="auto"/>
              <w:ind w:left="283" w:leftChars="0" w:hanging="283" w:firstLineChars="0"/>
              <w:jc w:val="both"/>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攻防博弈实验：根据网站和黑客的策略矩阵，结合博弈论原理，确定增加带宽的概率，以尽可能提高网站的防御收益。</w:t>
            </w:r>
          </w:p>
          <w:p w14:paraId="26A619F3">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p>
        </w:tc>
      </w:tr>
      <w:tr w14:paraId="34D67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519BBDE6">
            <w:pPr>
              <w:widowControl w:val="0"/>
              <w:tabs>
                <w:tab w:val="left" w:pos="1140"/>
              </w:tabs>
              <w:adjustRightInd/>
              <w:snapToGrid/>
              <w:spacing w:after="0" w:line="240" w:lineRule="auto"/>
              <w:jc w:val="both"/>
              <w:rPr>
                <w:rFonts w:hint="default"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三、实验设计</w:t>
            </w:r>
          </w:p>
          <w:p w14:paraId="1894A69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拒绝服务攻击是当前最活跃的网络攻击手段之一，它利用庞大的计算资源或网络协议缺陷阻碍被攻击对象向用户提供正常服务的能力。本实验课程的仿真的场景是黑客对Web服务器进行拒绝服务攻击，网络管理员对此攻击进行防御。</w:t>
            </w:r>
          </w:p>
          <w:p w14:paraId="2C00CCF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当用户访问网站时，网页浏览器与Web服务器之间采用HTTP协议进行通信，主要分成两个阶段：</w:t>
            </w:r>
          </w:p>
          <w:p w14:paraId="38D8C866">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第一个阶段，浏览器与Web服务器之间建立TCP连接。</w:t>
            </w:r>
          </w:p>
          <w:p w14:paraId="6EB3D917">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第</w:t>
            </w:r>
            <w:r>
              <w:rPr>
                <w:rFonts w:hint="eastAsia" w:ascii="Times New Roman" w:hAnsi="Times New Roman" w:eastAsia="宋体" w:cs="Times New Roman"/>
                <w:kern w:val="2"/>
                <w:sz w:val="21"/>
                <w:szCs w:val="20"/>
                <w:lang w:val="en-US" w:eastAsia="zh-CN"/>
              </w:rPr>
              <w:t>二</w:t>
            </w:r>
            <w:r>
              <w:rPr>
                <w:rFonts w:hint="default" w:ascii="Times New Roman" w:hAnsi="Times New Roman" w:eastAsia="宋体" w:cs="Times New Roman"/>
                <w:kern w:val="2"/>
                <w:sz w:val="21"/>
                <w:szCs w:val="20"/>
                <w:lang w:val="en-US" w:eastAsia="zh-CN"/>
              </w:rPr>
              <w:t>个阶段，浏览器向服务器发出HTTP请求，服务器向浏览器返回HTT</w:t>
            </w:r>
            <w:r>
              <w:rPr>
                <w:rFonts w:hint="eastAsia" w:ascii="Times New Roman" w:hAnsi="Times New Roman" w:eastAsia="宋体" w:cs="Times New Roman"/>
                <w:kern w:val="2"/>
                <w:sz w:val="21"/>
                <w:szCs w:val="20"/>
                <w:lang w:val="en-US" w:eastAsia="zh-CN"/>
              </w:rPr>
              <w:t>P响</w:t>
            </w:r>
            <w:r>
              <w:rPr>
                <w:rFonts w:hint="default" w:ascii="Times New Roman" w:hAnsi="Times New Roman" w:eastAsia="宋体" w:cs="Times New Roman"/>
                <w:kern w:val="2"/>
                <w:sz w:val="21"/>
                <w:szCs w:val="20"/>
                <w:lang w:val="en-US" w:eastAsia="zh-CN"/>
              </w:rPr>
              <w:t>应。</w:t>
            </w:r>
          </w:p>
          <w:p w14:paraId="4CAB37B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本实验主要考虑两种攻击方式和四种防御工具。黑客可能会控制大量的肉鸡（即被黑客控制的计算机）在以上两个阶段对服务器发动攻击。网站则会部署防火墙对拒绝服务攻击进行防御。</w:t>
            </w:r>
          </w:p>
          <w:p w14:paraId="06B154F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b/>
                <w:bCs/>
                <w:kern w:val="2"/>
                <w:sz w:val="21"/>
                <w:szCs w:val="20"/>
                <w:lang w:val="en-US" w:eastAsia="zh-CN"/>
              </w:rPr>
            </w:pPr>
            <w:r>
              <w:rPr>
                <w:rFonts w:hint="default" w:ascii="Times New Roman" w:hAnsi="Times New Roman" w:eastAsia="宋体" w:cs="Times New Roman"/>
                <w:b/>
                <w:bCs/>
                <w:kern w:val="2"/>
                <w:sz w:val="21"/>
                <w:szCs w:val="20"/>
                <w:lang w:val="en-US" w:eastAsia="zh-CN"/>
              </w:rPr>
              <w:t>两攻击方式</w:t>
            </w:r>
            <w:r>
              <w:rPr>
                <w:rFonts w:hint="eastAsia" w:ascii="Times New Roman" w:hAnsi="Times New Roman" w:eastAsia="宋体" w:cs="Times New Roman"/>
                <w:b/>
                <w:bCs/>
                <w:kern w:val="2"/>
                <w:sz w:val="21"/>
                <w:szCs w:val="20"/>
                <w:lang w:val="en-US" w:eastAsia="zh-CN"/>
              </w:rPr>
              <w:t>：</w:t>
            </w:r>
          </w:p>
          <w:p w14:paraId="7311881E">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虚假IP地址攻击：在网站访问的第一个阶段，攻击者采用虚假IP地址向服务器发出大量请求，大量消耗服务器的计算资源。</w:t>
            </w:r>
          </w:p>
          <w:p w14:paraId="7D11484A">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真实IP地址攻击：在网站访问的第二个阶段，攻击者使用真实IP地址向服务器发出大量请求，从而占用服务器的计算资源，使其服务质量严重降低。</w:t>
            </w:r>
          </w:p>
          <w:p w14:paraId="46104DB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b/>
                <w:bCs/>
                <w:kern w:val="2"/>
                <w:sz w:val="21"/>
                <w:szCs w:val="20"/>
                <w:lang w:val="en-US" w:eastAsia="zh-CN"/>
              </w:rPr>
            </w:pPr>
            <w:r>
              <w:rPr>
                <w:rFonts w:hint="default" w:ascii="Times New Roman" w:hAnsi="Times New Roman" w:eastAsia="宋体" w:cs="Times New Roman"/>
                <w:b/>
                <w:bCs/>
                <w:kern w:val="2"/>
                <w:sz w:val="21"/>
                <w:szCs w:val="20"/>
                <w:lang w:val="en-US" w:eastAsia="zh-CN"/>
              </w:rPr>
              <w:t>四种防御工具</w:t>
            </w:r>
            <w:r>
              <w:rPr>
                <w:rFonts w:hint="eastAsia" w:ascii="Times New Roman" w:hAnsi="Times New Roman" w:eastAsia="宋体" w:cs="Times New Roman"/>
                <w:b/>
                <w:bCs/>
                <w:kern w:val="2"/>
                <w:sz w:val="21"/>
                <w:szCs w:val="20"/>
                <w:lang w:val="en-US" w:eastAsia="zh-CN"/>
              </w:rPr>
              <w:t>：</w:t>
            </w:r>
          </w:p>
          <w:p w14:paraId="4482161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b/>
                <w:bCs/>
                <w:kern w:val="2"/>
                <w:sz w:val="21"/>
                <w:szCs w:val="20"/>
                <w:lang w:val="en-US" w:eastAsia="zh-CN"/>
              </w:rPr>
            </w:pPr>
            <w:r>
              <w:drawing>
                <wp:inline distT="0" distB="0" distL="114300" distR="114300">
                  <wp:extent cx="4392295" cy="1741805"/>
                  <wp:effectExtent l="0" t="0"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392295" cy="1741805"/>
                          </a:xfrm>
                          <a:prstGeom prst="rect">
                            <a:avLst/>
                          </a:prstGeom>
                          <a:noFill/>
                          <a:ln>
                            <a:noFill/>
                          </a:ln>
                        </pic:spPr>
                      </pic:pic>
                    </a:graphicData>
                  </a:graphic>
                </wp:inline>
              </w:drawing>
            </w:r>
          </w:p>
          <w:p w14:paraId="20013C7E">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Cookie：使用防hash技术防御SYN泛洪攻击，减少服务器内存消耗</w:t>
            </w:r>
          </w:p>
          <w:p w14:paraId="477389F3">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DRR：一种数据包调度算法，使每个IP的请求被均匀处理</w:t>
            </w:r>
          </w:p>
          <w:p w14:paraId="5FFDAF86">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黑名单：若某个IP请求速率过快，则不响应其请求。</w:t>
            </w:r>
          </w:p>
          <w:p w14:paraId="2A8DCD0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eastAsia" w:ascii="Times New Roman" w:hAnsi="Times New Roman" w:eastAsia="宋体" w:cs="Times New Roman"/>
                <w:b/>
                <w:bCs/>
                <w:kern w:val="2"/>
                <w:sz w:val="21"/>
                <w:szCs w:val="20"/>
                <w:lang w:val="en-US" w:eastAsia="zh-CN"/>
              </w:rPr>
            </w:pPr>
            <w:r>
              <w:rPr>
                <w:rFonts w:hint="default" w:ascii="Times New Roman" w:hAnsi="Times New Roman" w:eastAsia="宋体" w:cs="Times New Roman"/>
                <w:kern w:val="2"/>
                <w:sz w:val="21"/>
                <w:szCs w:val="20"/>
                <w:lang w:val="en-US" w:eastAsia="zh-CN"/>
              </w:rPr>
              <w:t>配额：若某个IP的请求数量超过限额，则减小其调度机会。</w:t>
            </w:r>
          </w:p>
          <w:p w14:paraId="7712C8A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b/>
                <w:bCs/>
                <w:kern w:val="2"/>
                <w:sz w:val="21"/>
                <w:szCs w:val="20"/>
                <w:lang w:val="en-US" w:eastAsia="zh-CN"/>
              </w:rPr>
            </w:pPr>
            <w:r>
              <w:rPr>
                <w:rFonts w:hint="eastAsia" w:ascii="Times New Roman" w:hAnsi="Times New Roman" w:eastAsia="宋体" w:cs="Times New Roman"/>
                <w:b/>
                <w:bCs/>
                <w:kern w:val="2"/>
                <w:sz w:val="21"/>
                <w:szCs w:val="20"/>
                <w:lang w:val="en-US" w:eastAsia="zh-CN"/>
              </w:rPr>
              <w:t>实验</w:t>
            </w:r>
            <w:r>
              <w:rPr>
                <w:rFonts w:hint="default" w:ascii="Times New Roman" w:hAnsi="Times New Roman" w:eastAsia="宋体" w:cs="Times New Roman"/>
                <w:b/>
                <w:bCs/>
                <w:kern w:val="2"/>
                <w:sz w:val="21"/>
                <w:szCs w:val="20"/>
                <w:lang w:val="en-US" w:eastAsia="zh-CN"/>
              </w:rPr>
              <w:t>任务指标</w:t>
            </w:r>
            <w:r>
              <w:rPr>
                <w:rFonts w:hint="eastAsia" w:ascii="Times New Roman" w:hAnsi="Times New Roman" w:eastAsia="宋体" w:cs="Times New Roman"/>
                <w:b/>
                <w:bCs/>
                <w:kern w:val="2"/>
                <w:sz w:val="21"/>
                <w:szCs w:val="20"/>
                <w:lang w:val="en-US" w:eastAsia="zh-CN"/>
              </w:rPr>
              <w:t>：</w:t>
            </w:r>
          </w:p>
          <w:p w14:paraId="1B4941CC">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攻防实验能否成功由两个指标决定：</w:t>
            </w:r>
          </w:p>
          <w:p w14:paraId="2199FC67">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成本：发动攻击或防御的成本，由一个介于0到99之间的整数表示。</w:t>
            </w:r>
          </w:p>
          <w:p w14:paraId="252F8C1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服务质量：用户感知的平均网络服务质量，由一个介于0到99之间的整数表示。其计算公式如下：</w:t>
            </w:r>
          </w:p>
          <w:p w14:paraId="0BC6C17F">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jc w:val="center"/>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drawing>
                <wp:inline distT="0" distB="0" distL="114300" distR="114300">
                  <wp:extent cx="4707255" cy="521335"/>
                  <wp:effectExtent l="0" t="0" r="190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707255" cy="521335"/>
                          </a:xfrm>
                          <a:prstGeom prst="rect">
                            <a:avLst/>
                          </a:prstGeom>
                          <a:noFill/>
                          <a:ln>
                            <a:noFill/>
                          </a:ln>
                        </pic:spPr>
                      </pic:pic>
                    </a:graphicData>
                  </a:graphic>
                </wp:inline>
              </w:drawing>
            </w:r>
          </w:p>
          <w:p w14:paraId="488211A9">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在攻防实验中，会通过仿真的数据仪表盘表示网络通信的状态，仪表盘显示与服务质量相关的5个重要指标：</w:t>
            </w:r>
          </w:p>
          <w:p w14:paraId="70C149A9">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连接成功率：发出TCP连接请求的用户中，最终成功建立连接的比例。</w:t>
            </w:r>
          </w:p>
          <w:p w14:paraId="13DB1883">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连接数：当前的TCP连接个数，包括黑客和用户的连接。</w:t>
            </w:r>
          </w:p>
          <w:p w14:paraId="2041BBEF">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服务成功率：在建立TCP连接的用户中，最终获得服务的比例。</w:t>
            </w:r>
          </w:p>
          <w:p w14:paraId="3D7FEAD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服务速率：对于获得服务的用户，其服务请求的平均处理速度。</w:t>
            </w:r>
          </w:p>
          <w:p w14:paraId="673B6DD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内存占用率：服务器内存被占用的比例。</w:t>
            </w:r>
          </w:p>
        </w:tc>
      </w:tr>
      <w:tr w14:paraId="5282E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4D4EEE62">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四、实验过程或算法</w:t>
            </w:r>
          </w:p>
          <w:p w14:paraId="0088CC71">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1.</w:t>
            </w:r>
            <w:r>
              <w:rPr>
                <w:rFonts w:hint="default" w:ascii="Times New Roman" w:hAnsi="Times New Roman" w:eastAsia="宋体" w:cs="Times New Roman"/>
                <w:b/>
                <w:bCs/>
                <w:kern w:val="2"/>
                <w:sz w:val="24"/>
                <w:szCs w:val="24"/>
                <w:lang w:val="en-US" w:eastAsia="zh-CN"/>
              </w:rPr>
              <w:t>虚假IP地址攻击</w:t>
            </w:r>
            <w:r>
              <w:rPr>
                <w:rFonts w:hint="eastAsia" w:ascii="Times New Roman" w:hAnsi="Times New Roman" w:eastAsia="宋体" w:cs="Times New Roman"/>
                <w:b/>
                <w:bCs/>
                <w:kern w:val="2"/>
                <w:sz w:val="24"/>
                <w:szCs w:val="24"/>
                <w:lang w:val="en-US" w:eastAsia="zh-CN"/>
              </w:rPr>
              <w:t>：</w:t>
            </w:r>
          </w:p>
          <w:p w14:paraId="60633C70">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在本任务中，你将扮演黑客，利用虚假IP地址攻击Web服务器。本任务的闯关要求是，在攻击成本不高于50的前提下，使网络服务质量降低到40或以下。已知条件如下：</w:t>
            </w:r>
          </w:p>
          <w:p w14:paraId="21D971B9">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防火墙用于处理连接请求的带宽为500,000数据包/秒</w:t>
            </w:r>
          </w:p>
          <w:p w14:paraId="2FF5E413">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正常用户的到达率为100个/秒</w:t>
            </w:r>
          </w:p>
          <w:p w14:paraId="3C1A5CB5">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用户连接请求速率为100数据包/秒。</w:t>
            </w:r>
          </w:p>
          <w:p w14:paraId="2E43D141">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默认的参数设置和输出如下图所示：</w:t>
            </w:r>
          </w:p>
          <w:p w14:paraId="7D917E1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2743200" cy="81534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743200" cy="815340"/>
                          </a:xfrm>
                          <a:prstGeom prst="rect">
                            <a:avLst/>
                          </a:prstGeom>
                          <a:noFill/>
                          <a:ln>
                            <a:noFill/>
                          </a:ln>
                        </pic:spPr>
                      </pic:pic>
                    </a:graphicData>
                  </a:graphic>
                </wp:inline>
              </w:drawing>
            </w:r>
          </w:p>
          <w:p w14:paraId="73B58D2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4139565" cy="2439670"/>
                  <wp:effectExtent l="0" t="0" r="571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139565" cy="2439670"/>
                          </a:xfrm>
                          <a:prstGeom prst="rect">
                            <a:avLst/>
                          </a:prstGeom>
                          <a:noFill/>
                          <a:ln>
                            <a:noFill/>
                          </a:ln>
                        </pic:spPr>
                      </pic:pic>
                    </a:graphicData>
                  </a:graphic>
                </wp:inline>
              </w:drawing>
            </w:r>
          </w:p>
          <w:p w14:paraId="64E1D558">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根据已知条件可知，完全占据防火墙的计算资源需要用户数 = 500,000 / 100 / 100 = 50。多次测试可知，成本 = 虚假IP攻击台数 * 虚假IP攻击速率 / 1000。假设每个虚假攻击台对应一个用户，且虚假IP攻击速率不变，则需要的虚假攻击台数为50：</w:t>
            </w:r>
          </w:p>
          <w:p w14:paraId="2DE4C1B9">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4481195" cy="2622550"/>
                  <wp:effectExtent l="0" t="0" r="1460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481195" cy="2622550"/>
                          </a:xfrm>
                          <a:prstGeom prst="rect">
                            <a:avLst/>
                          </a:prstGeom>
                          <a:noFill/>
                          <a:ln>
                            <a:noFill/>
                          </a:ln>
                        </pic:spPr>
                      </pic:pic>
                    </a:graphicData>
                  </a:graphic>
                </wp:inline>
              </w:drawing>
            </w:r>
          </w:p>
          <w:p w14:paraId="3F0ED29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lang w:val="en-US" w:eastAsia="zh-CN"/>
              </w:rPr>
            </w:pPr>
          </w:p>
          <w:p w14:paraId="3DD0E1A6">
            <w:pPr>
              <w:widowControl w:val="0"/>
              <w:numPr>
                <w:ilvl w:val="0"/>
                <w:numId w:val="0"/>
              </w:numPr>
              <w:adjustRightInd/>
              <w:snapToGrid/>
              <w:spacing w:after="0" w:line="240" w:lineRule="auto"/>
              <w:ind w:leftChars="0"/>
              <w:jc w:val="both"/>
              <w:rPr>
                <w:rFonts w:ascii="Segoe UI" w:hAnsi="Segoe UI" w:eastAsia="Segoe UI" w:cs="Segoe UI"/>
                <w:i w:val="0"/>
                <w:iCs w:val="0"/>
                <w:caps w:val="0"/>
                <w:color w:val="212529"/>
                <w:spacing w:val="0"/>
              </w:rPr>
            </w:pPr>
            <w:r>
              <w:rPr>
                <w:rFonts w:hint="eastAsia" w:ascii="Times New Roman" w:hAnsi="Times New Roman" w:eastAsia="宋体" w:cs="Times New Roman"/>
                <w:b/>
                <w:bCs/>
                <w:kern w:val="2"/>
                <w:sz w:val="24"/>
                <w:szCs w:val="24"/>
                <w:lang w:val="en-US" w:eastAsia="zh-CN"/>
              </w:rPr>
              <w:t>2.真实</w:t>
            </w:r>
            <w:r>
              <w:rPr>
                <w:rFonts w:hint="default" w:ascii="Times New Roman" w:hAnsi="Times New Roman" w:eastAsia="宋体" w:cs="Times New Roman"/>
                <w:b/>
                <w:bCs/>
                <w:kern w:val="2"/>
                <w:sz w:val="24"/>
                <w:szCs w:val="24"/>
                <w:lang w:val="en-US" w:eastAsia="zh-CN"/>
              </w:rPr>
              <w:t>IP地址攻击</w:t>
            </w:r>
            <w:r>
              <w:rPr>
                <w:rFonts w:hint="eastAsia" w:ascii="Times New Roman" w:hAnsi="Times New Roman" w:eastAsia="宋体" w:cs="Times New Roman"/>
                <w:b/>
                <w:bCs/>
                <w:kern w:val="2"/>
                <w:sz w:val="24"/>
                <w:szCs w:val="24"/>
                <w:lang w:val="en-US" w:eastAsia="zh-CN"/>
              </w:rPr>
              <w:t>：</w:t>
            </w:r>
          </w:p>
          <w:p w14:paraId="18B0B5A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在本任务中，你将扮演黑客，利用真实IP地址攻击Web服务器。本任务的闯关要求是，在攻击成本不高于50的前提下，使网络服务质量降低到90或以下。已知条件如下：</w:t>
            </w:r>
          </w:p>
          <w:p w14:paraId="62BEEB4B">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防火墙用于处理连接请求的带宽为100,000数据包/秒</w:t>
            </w:r>
          </w:p>
          <w:p w14:paraId="7907CE07">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正常用户的到达率为100个/秒</w:t>
            </w:r>
          </w:p>
          <w:p w14:paraId="6066B374">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用户连接请求速率为100数据包/秒。</w:t>
            </w:r>
          </w:p>
          <w:p w14:paraId="29ADE76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根据已知条件可知，占据防火墙(100 - 90) / 100 * 100% = 10%的计算资源需要用户数 = 100,000 / 100 / 100 * 10% = 1，成本分析同上。假设每个真实攻击台对应一个用户，且真实IP攻击速率不变，则需要的真实攻击台数为1：</w:t>
            </w:r>
          </w:p>
          <w:p w14:paraId="41D53F05">
            <w:pPr>
              <w:widowControl w:val="0"/>
              <w:numPr>
                <w:ilvl w:val="0"/>
                <w:numId w:val="0"/>
              </w:numPr>
              <w:adjustRightInd/>
              <w:snapToGrid/>
              <w:spacing w:after="0" w:line="240" w:lineRule="auto"/>
              <w:ind w:leftChars="0"/>
              <w:jc w:val="center"/>
            </w:pPr>
            <w:r>
              <w:drawing>
                <wp:inline distT="0" distB="0" distL="114300" distR="114300">
                  <wp:extent cx="2773680" cy="830580"/>
                  <wp:effectExtent l="0" t="0" r="0" b="762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1"/>
                          <a:stretch>
                            <a:fillRect/>
                          </a:stretch>
                        </pic:blipFill>
                        <pic:spPr>
                          <a:xfrm>
                            <a:off x="0" y="0"/>
                            <a:ext cx="2773680" cy="830580"/>
                          </a:xfrm>
                          <a:prstGeom prst="rect">
                            <a:avLst/>
                          </a:prstGeom>
                          <a:noFill/>
                          <a:ln>
                            <a:noFill/>
                          </a:ln>
                        </pic:spPr>
                      </pic:pic>
                    </a:graphicData>
                  </a:graphic>
                </wp:inline>
              </w:drawing>
            </w:r>
          </w:p>
          <w:p w14:paraId="22DB7EC6">
            <w:pPr>
              <w:widowControl w:val="0"/>
              <w:numPr>
                <w:ilvl w:val="0"/>
                <w:numId w:val="0"/>
              </w:numPr>
              <w:adjustRightInd/>
              <w:snapToGrid/>
              <w:spacing w:after="0" w:line="240" w:lineRule="auto"/>
              <w:ind w:leftChars="0"/>
              <w:jc w:val="center"/>
            </w:pPr>
            <w:r>
              <w:drawing>
                <wp:inline distT="0" distB="0" distL="114300" distR="114300">
                  <wp:extent cx="4375150" cy="2567305"/>
                  <wp:effectExtent l="0" t="0" r="13970" b="825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2"/>
                          <a:stretch>
                            <a:fillRect/>
                          </a:stretch>
                        </pic:blipFill>
                        <pic:spPr>
                          <a:xfrm>
                            <a:off x="0" y="0"/>
                            <a:ext cx="4375150" cy="2567305"/>
                          </a:xfrm>
                          <a:prstGeom prst="rect">
                            <a:avLst/>
                          </a:prstGeom>
                          <a:noFill/>
                          <a:ln>
                            <a:noFill/>
                          </a:ln>
                        </pic:spPr>
                      </pic:pic>
                    </a:graphicData>
                  </a:graphic>
                </wp:inline>
              </w:drawing>
            </w:r>
          </w:p>
          <w:p w14:paraId="1E4DB4B5">
            <w:pPr>
              <w:widowControl w:val="0"/>
              <w:numPr>
                <w:ilvl w:val="0"/>
                <w:numId w:val="0"/>
              </w:numPr>
              <w:adjustRightInd/>
              <w:snapToGrid/>
              <w:spacing w:after="0" w:line="240" w:lineRule="auto"/>
              <w:ind w:leftChars="0"/>
              <w:jc w:val="both"/>
              <w:rPr>
                <w:rFonts w:hint="eastAsia"/>
                <w:lang w:val="en-US" w:eastAsia="zh-CN"/>
              </w:rPr>
            </w:pPr>
          </w:p>
          <w:p w14:paraId="7D86F751">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3.初级防御</w:t>
            </w:r>
          </w:p>
          <w:p w14:paraId="4DA2D161">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在本任务中，你将扮演网络管理员，对虚假IP地址攻击进行防御。本任务的闯关要求是，在防御成本不高于20的前提下，使网络服务质量达到90或以上</w:t>
            </w:r>
            <w:r>
              <w:rPr>
                <w:rFonts w:hint="eastAsia" w:ascii="Times New Roman" w:hAnsi="Times New Roman" w:eastAsia="宋体" w:cs="Times New Roman"/>
                <w:kern w:val="2"/>
                <w:sz w:val="21"/>
                <w:szCs w:val="20"/>
                <w:lang w:val="en-US" w:eastAsia="zh-CN"/>
              </w:rPr>
              <w:t>。</w:t>
            </w:r>
            <w:r>
              <w:rPr>
                <w:rFonts w:hint="default" w:ascii="Times New Roman" w:hAnsi="Times New Roman" w:eastAsia="宋体" w:cs="Times New Roman"/>
                <w:kern w:val="2"/>
                <w:sz w:val="21"/>
                <w:szCs w:val="20"/>
                <w:lang w:val="en-US" w:eastAsia="zh-CN"/>
              </w:rPr>
              <w:t>已知条件如下：</w:t>
            </w:r>
          </w:p>
          <w:p w14:paraId="45150954">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正常用户的到达率为800个/秒</w:t>
            </w:r>
          </w:p>
          <w:p w14:paraId="6F28D0FF">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用户连接请求速率为100数据包/秒。</w:t>
            </w:r>
          </w:p>
          <w:p w14:paraId="08345DDF">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默认设置下，服务器运行情况如下图所示：</w:t>
            </w:r>
          </w:p>
          <w:p w14:paraId="64761ACE">
            <w:pPr>
              <w:widowControl w:val="0"/>
              <w:numPr>
                <w:ilvl w:val="0"/>
                <w:numId w:val="0"/>
              </w:numPr>
              <w:adjustRightInd/>
              <w:snapToGrid/>
              <w:spacing w:after="0" w:line="240" w:lineRule="auto"/>
              <w:ind w:leftChars="0"/>
              <w:jc w:val="center"/>
            </w:pPr>
            <w:r>
              <w:drawing>
                <wp:inline distT="0" distB="0" distL="114300" distR="114300">
                  <wp:extent cx="4059555" cy="2390775"/>
                  <wp:effectExtent l="0" t="0" r="9525" b="190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3"/>
                          <a:stretch>
                            <a:fillRect/>
                          </a:stretch>
                        </pic:blipFill>
                        <pic:spPr>
                          <a:xfrm>
                            <a:off x="0" y="0"/>
                            <a:ext cx="4059555" cy="2390775"/>
                          </a:xfrm>
                          <a:prstGeom prst="rect">
                            <a:avLst/>
                          </a:prstGeom>
                          <a:noFill/>
                          <a:ln>
                            <a:noFill/>
                          </a:ln>
                        </pic:spPr>
                      </pic:pic>
                    </a:graphicData>
                  </a:graphic>
                </wp:inline>
              </w:drawing>
            </w:r>
          </w:p>
          <w:p w14:paraId="39EAFDC7">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观察仪表盘可知，内存的占有率几乎达到了100%。因此应当</w:t>
            </w:r>
            <w:r>
              <w:rPr>
                <w:rFonts w:hint="default" w:ascii="Times New Roman" w:hAnsi="Times New Roman" w:eastAsia="宋体" w:cs="Times New Roman"/>
                <w:kern w:val="2"/>
                <w:sz w:val="21"/>
                <w:szCs w:val="20"/>
                <w:lang w:val="en-US" w:eastAsia="zh-CN"/>
              </w:rPr>
              <w:t>使用</w:t>
            </w:r>
            <w:r>
              <w:rPr>
                <w:rFonts w:hint="eastAsia" w:ascii="Times New Roman" w:hAnsi="Times New Roman" w:eastAsia="宋体" w:cs="Times New Roman"/>
                <w:kern w:val="2"/>
                <w:sz w:val="21"/>
                <w:szCs w:val="20"/>
                <w:lang w:val="en-US" w:eastAsia="zh-CN"/>
              </w:rPr>
              <w:t>Cookie</w:t>
            </w:r>
            <w:r>
              <w:rPr>
                <w:rFonts w:hint="default" w:ascii="Times New Roman" w:hAnsi="Times New Roman" w:eastAsia="宋体" w:cs="Times New Roman"/>
                <w:kern w:val="2"/>
                <w:sz w:val="21"/>
                <w:szCs w:val="20"/>
                <w:lang w:val="en-US" w:eastAsia="zh-CN"/>
              </w:rPr>
              <w:t>防hash技术防御SYN泛洪攻击，减少服务器内存消耗</w:t>
            </w:r>
            <w:r>
              <w:rPr>
                <w:rFonts w:hint="eastAsia" w:ascii="Times New Roman" w:hAnsi="Times New Roman" w:eastAsia="宋体" w:cs="Times New Roman"/>
                <w:kern w:val="2"/>
                <w:sz w:val="21"/>
                <w:szCs w:val="20"/>
                <w:lang w:val="en-US" w:eastAsia="zh-CN"/>
              </w:rPr>
              <w:t>。</w:t>
            </w:r>
          </w:p>
          <w:p w14:paraId="11597F6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4192270" cy="2551430"/>
                  <wp:effectExtent l="0" t="0" r="13970" b="889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4"/>
                          <a:stretch>
                            <a:fillRect/>
                          </a:stretch>
                        </pic:blipFill>
                        <pic:spPr>
                          <a:xfrm>
                            <a:off x="0" y="0"/>
                            <a:ext cx="4192270" cy="2551430"/>
                          </a:xfrm>
                          <a:prstGeom prst="rect">
                            <a:avLst/>
                          </a:prstGeom>
                          <a:noFill/>
                          <a:ln>
                            <a:noFill/>
                          </a:ln>
                        </pic:spPr>
                      </pic:pic>
                    </a:graphicData>
                  </a:graphic>
                </wp:inline>
              </w:drawing>
            </w:r>
          </w:p>
          <w:p w14:paraId="504D5061">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lang w:val="en-US" w:eastAsia="zh-CN"/>
              </w:rPr>
            </w:pPr>
          </w:p>
          <w:p w14:paraId="74EAE045">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4.中级防御</w:t>
            </w:r>
          </w:p>
          <w:p w14:paraId="14FB7CD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在本任务中，你将扮演网络管理员，对真实IP地址攻击进行防御。本任务的闯关要求是，在防御成本不高于20的前提下，使网络服务质量达到90或以上。已知条件如下：</w:t>
            </w:r>
          </w:p>
          <w:p w14:paraId="42A2D37C">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正常用户的到达率为800个/秒</w:t>
            </w:r>
          </w:p>
          <w:p w14:paraId="2543A3D3">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用户连接请求速率为100数据包/秒。</w:t>
            </w:r>
          </w:p>
          <w:p w14:paraId="304C9B9B">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默认设置下，服务器运行情况如下图所示：</w:t>
            </w:r>
          </w:p>
          <w:p w14:paraId="04F420AF">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jc w:val="center"/>
              <w:textAlignment w:val="auto"/>
              <w:rPr>
                <w:rFonts w:hint="default" w:ascii="Times New Roman" w:hAnsi="Times New Roman" w:eastAsia="宋体" w:cs="Times New Roman"/>
                <w:kern w:val="2"/>
                <w:sz w:val="21"/>
                <w:szCs w:val="20"/>
                <w:lang w:val="en-US" w:eastAsia="zh-CN"/>
              </w:rPr>
            </w:pPr>
            <w:r>
              <w:drawing>
                <wp:inline distT="0" distB="0" distL="114300" distR="114300">
                  <wp:extent cx="4210685" cy="2476500"/>
                  <wp:effectExtent l="0" t="0" r="10795"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5"/>
                          <a:stretch>
                            <a:fillRect/>
                          </a:stretch>
                        </pic:blipFill>
                        <pic:spPr>
                          <a:xfrm>
                            <a:off x="0" y="0"/>
                            <a:ext cx="4210685" cy="2476500"/>
                          </a:xfrm>
                          <a:prstGeom prst="rect">
                            <a:avLst/>
                          </a:prstGeom>
                          <a:noFill/>
                          <a:ln>
                            <a:noFill/>
                          </a:ln>
                        </pic:spPr>
                      </pic:pic>
                    </a:graphicData>
                  </a:graphic>
                </wp:inline>
              </w:drawing>
            </w:r>
          </w:p>
          <w:p w14:paraId="5B3632C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观察仪表盘可知，连接成功率高，服务成功率低，说明黑客主要采用真实IP地址攻击。应该使用DRR工具限制黑客攻击速率，</w:t>
            </w:r>
            <w:r>
              <w:rPr>
                <w:rFonts w:hint="default" w:ascii="Times New Roman" w:hAnsi="Times New Roman" w:eastAsia="宋体" w:cs="Times New Roman"/>
                <w:kern w:val="2"/>
                <w:sz w:val="21"/>
                <w:szCs w:val="20"/>
                <w:lang w:val="en-US" w:eastAsia="zh-CN"/>
              </w:rPr>
              <w:t>使每个IP的请求被均匀处理</w:t>
            </w:r>
            <w:r>
              <w:rPr>
                <w:rFonts w:hint="eastAsia" w:ascii="Times New Roman" w:hAnsi="Times New Roman" w:eastAsia="宋体" w:cs="Times New Roman"/>
                <w:kern w:val="2"/>
                <w:sz w:val="21"/>
                <w:szCs w:val="20"/>
                <w:lang w:val="en-US" w:eastAsia="zh-CN"/>
              </w:rPr>
              <w:t>。同时尽量调低连接请求带宽，调高服务请求带宽。</w:t>
            </w:r>
          </w:p>
          <w:p w14:paraId="25DA5CA3">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1"/>
                <w:szCs w:val="20"/>
                <w:lang w:val="en-US" w:eastAsia="zh-CN"/>
              </w:rPr>
            </w:pPr>
            <w:r>
              <w:drawing>
                <wp:inline distT="0" distB="0" distL="114300" distR="114300">
                  <wp:extent cx="2644140" cy="822960"/>
                  <wp:effectExtent l="0" t="0" r="762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6"/>
                          <a:stretch>
                            <a:fillRect/>
                          </a:stretch>
                        </pic:blipFill>
                        <pic:spPr>
                          <a:xfrm>
                            <a:off x="0" y="0"/>
                            <a:ext cx="2644140" cy="822960"/>
                          </a:xfrm>
                          <a:prstGeom prst="rect">
                            <a:avLst/>
                          </a:prstGeom>
                          <a:noFill/>
                          <a:ln>
                            <a:noFill/>
                          </a:ln>
                        </pic:spPr>
                      </pic:pic>
                    </a:graphicData>
                  </a:graphic>
                </wp:inline>
              </w:drawing>
            </w:r>
          </w:p>
          <w:p w14:paraId="0AFB1E7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rPr>
                <w:rFonts w:hint="eastAsia" w:ascii="Times New Roman" w:hAnsi="Times New Roman" w:eastAsia="宋体" w:cs="Times New Roman"/>
                <w:kern w:val="2"/>
                <w:sz w:val="21"/>
                <w:szCs w:val="20"/>
                <w:lang w:val="en-US" w:eastAsia="zh-CN"/>
              </w:rPr>
            </w:pPr>
            <w:r>
              <w:drawing>
                <wp:inline distT="0" distB="0" distL="114300" distR="114300">
                  <wp:extent cx="3985260" cy="2329815"/>
                  <wp:effectExtent l="0" t="0" r="7620" b="190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7"/>
                          <a:stretch>
                            <a:fillRect/>
                          </a:stretch>
                        </pic:blipFill>
                        <pic:spPr>
                          <a:xfrm>
                            <a:off x="0" y="0"/>
                            <a:ext cx="3985260" cy="2329815"/>
                          </a:xfrm>
                          <a:prstGeom prst="rect">
                            <a:avLst/>
                          </a:prstGeom>
                          <a:noFill/>
                          <a:ln>
                            <a:noFill/>
                          </a:ln>
                        </pic:spPr>
                      </pic:pic>
                    </a:graphicData>
                  </a:graphic>
                </wp:inline>
              </w:drawing>
            </w:r>
          </w:p>
          <w:p w14:paraId="2F894EF5">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p>
          <w:p w14:paraId="70E58CF5">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5.综合防御</w:t>
            </w:r>
          </w:p>
          <w:p w14:paraId="611CD7E7">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在本任务中，你将扮演网络管理员，对真实IP地址攻击进行防御。本任务的闯关要求是，在防御成本不高于20的前提下，使网络服务质量达到</w:t>
            </w:r>
            <w:r>
              <w:rPr>
                <w:rFonts w:hint="eastAsia" w:ascii="Times New Roman" w:hAnsi="Times New Roman" w:eastAsia="宋体" w:cs="Times New Roman"/>
                <w:kern w:val="2"/>
                <w:sz w:val="21"/>
                <w:szCs w:val="20"/>
                <w:lang w:val="en-US" w:eastAsia="zh-CN"/>
              </w:rPr>
              <w:t>8</w:t>
            </w:r>
            <w:r>
              <w:rPr>
                <w:rFonts w:hint="default" w:ascii="Times New Roman" w:hAnsi="Times New Roman" w:eastAsia="宋体" w:cs="Times New Roman"/>
                <w:kern w:val="2"/>
                <w:sz w:val="21"/>
                <w:szCs w:val="20"/>
                <w:lang w:val="en-US" w:eastAsia="zh-CN"/>
              </w:rPr>
              <w:t>0或以上。已知条件如下：</w:t>
            </w:r>
          </w:p>
          <w:p w14:paraId="403184A8">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正常用户的到达率为800个/秒</w:t>
            </w:r>
          </w:p>
          <w:p w14:paraId="2FD053D2">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left"/>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用户连接请求速率为100数据包/秒。</w:t>
            </w:r>
          </w:p>
          <w:p w14:paraId="06649275">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默认设置下，服务器运行情况如下图所示：</w:t>
            </w:r>
          </w:p>
          <w:p w14:paraId="6F78248E">
            <w:pPr>
              <w:widowControl w:val="0"/>
              <w:numPr>
                <w:ilvl w:val="0"/>
                <w:numId w:val="0"/>
              </w:numPr>
              <w:adjustRightInd/>
              <w:snapToGrid/>
              <w:spacing w:after="0" w:line="240" w:lineRule="auto"/>
              <w:ind w:leftChars="0"/>
              <w:jc w:val="center"/>
            </w:pPr>
            <w:r>
              <w:drawing>
                <wp:inline distT="0" distB="0" distL="114300" distR="114300">
                  <wp:extent cx="3914775" cy="2442210"/>
                  <wp:effectExtent l="0" t="0" r="1905" b="1143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8"/>
                          <a:stretch>
                            <a:fillRect/>
                          </a:stretch>
                        </pic:blipFill>
                        <pic:spPr>
                          <a:xfrm>
                            <a:off x="0" y="0"/>
                            <a:ext cx="3914775" cy="2442210"/>
                          </a:xfrm>
                          <a:prstGeom prst="rect">
                            <a:avLst/>
                          </a:prstGeom>
                          <a:noFill/>
                          <a:ln>
                            <a:noFill/>
                          </a:ln>
                        </pic:spPr>
                      </pic:pic>
                    </a:graphicData>
                  </a:graphic>
                </wp:inline>
              </w:drawing>
            </w:r>
          </w:p>
          <w:p w14:paraId="6E7CB61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此时服务器的运行情况同任务3。因此需要添加Cookie工具：</w:t>
            </w:r>
          </w:p>
          <w:p w14:paraId="117EC17B">
            <w:pPr>
              <w:widowControl w:val="0"/>
              <w:numPr>
                <w:ilvl w:val="0"/>
                <w:numId w:val="0"/>
              </w:numPr>
              <w:adjustRightInd/>
              <w:snapToGrid/>
              <w:spacing w:after="0" w:line="240" w:lineRule="auto"/>
              <w:ind w:leftChars="0"/>
              <w:jc w:val="center"/>
            </w:pPr>
            <w:r>
              <w:drawing>
                <wp:inline distT="0" distB="0" distL="114300" distR="114300">
                  <wp:extent cx="3923030" cy="2398395"/>
                  <wp:effectExtent l="0" t="0" r="8890" b="952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9"/>
                          <a:stretch>
                            <a:fillRect/>
                          </a:stretch>
                        </pic:blipFill>
                        <pic:spPr>
                          <a:xfrm>
                            <a:off x="0" y="0"/>
                            <a:ext cx="3923030" cy="2398395"/>
                          </a:xfrm>
                          <a:prstGeom prst="rect">
                            <a:avLst/>
                          </a:prstGeom>
                          <a:noFill/>
                          <a:ln>
                            <a:noFill/>
                          </a:ln>
                        </pic:spPr>
                      </pic:pic>
                    </a:graphicData>
                  </a:graphic>
                </wp:inline>
              </w:drawing>
            </w:r>
          </w:p>
          <w:p w14:paraId="44D3909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此时服务器的运行情况同任务4。因此需要添加DRR工具：</w:t>
            </w:r>
          </w:p>
          <w:p w14:paraId="5F30FB34">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086860" cy="2468880"/>
                  <wp:effectExtent l="0" t="0" r="1270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0"/>
                          <a:stretch>
                            <a:fillRect/>
                          </a:stretch>
                        </pic:blipFill>
                        <pic:spPr>
                          <a:xfrm>
                            <a:off x="0" y="0"/>
                            <a:ext cx="4086860" cy="2468880"/>
                          </a:xfrm>
                          <a:prstGeom prst="rect">
                            <a:avLst/>
                          </a:prstGeom>
                          <a:noFill/>
                          <a:ln>
                            <a:noFill/>
                          </a:ln>
                        </pic:spPr>
                      </pic:pic>
                    </a:graphicData>
                  </a:graphic>
                </wp:inline>
              </w:drawing>
            </w:r>
          </w:p>
          <w:p w14:paraId="54B09BA5">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此时服务器的服务速率几乎为0，说明黑客主要采用慢速攻击，可以采用配额工具有效缓解，但需要将惩罚因子调高以降低防御成本：</w:t>
            </w:r>
          </w:p>
          <w:p w14:paraId="5170C13A">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4207510" cy="2513330"/>
                  <wp:effectExtent l="0" t="0" r="13970" b="127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1"/>
                          <a:stretch>
                            <a:fillRect/>
                          </a:stretch>
                        </pic:blipFill>
                        <pic:spPr>
                          <a:xfrm>
                            <a:off x="0" y="0"/>
                            <a:ext cx="4207510" cy="2513330"/>
                          </a:xfrm>
                          <a:prstGeom prst="rect">
                            <a:avLst/>
                          </a:prstGeom>
                          <a:noFill/>
                          <a:ln>
                            <a:noFill/>
                          </a:ln>
                        </pic:spPr>
                      </pic:pic>
                    </a:graphicData>
                  </a:graphic>
                </wp:inline>
              </w:drawing>
            </w:r>
          </w:p>
          <w:p w14:paraId="608AA62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lang w:val="en-US" w:eastAsia="zh-CN"/>
              </w:rPr>
            </w:pPr>
          </w:p>
          <w:p w14:paraId="31983EDD">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6.连接成功率建模</w:t>
            </w:r>
          </w:p>
          <w:p w14:paraId="27A0CD2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当防火墙的处理带宽不足时，防火墙只能同意部分TCP连接请求。假设防火墙以概率p同意连接请求，且一般用户在请求连接时最多尝试三次。请问一般用户可成功连接的概率是多少？请用四则运算写出连接成功率的数学表达式</w:t>
            </w:r>
            <w:r>
              <w:rPr>
                <w:rFonts w:hint="eastAsia" w:ascii="Times New Roman" w:hAnsi="Times New Roman" w:eastAsia="宋体" w:cs="Times New Roman"/>
                <w:kern w:val="2"/>
                <w:sz w:val="21"/>
                <w:szCs w:val="20"/>
                <w:lang w:val="en-US" w:eastAsia="zh-CN"/>
              </w:rPr>
              <w:t>。（</w:t>
            </w:r>
            <w:r>
              <w:rPr>
                <w:rFonts w:hint="default" w:ascii="Times New Roman" w:hAnsi="Times New Roman" w:eastAsia="宋体" w:cs="Times New Roman"/>
                <w:kern w:val="2"/>
                <w:sz w:val="21"/>
                <w:szCs w:val="20"/>
                <w:lang w:val="en-US" w:eastAsia="zh-CN"/>
              </w:rPr>
              <w:t>格式举例： p+p*p*p，注意区分大小写）</w:t>
            </w:r>
            <w:r>
              <w:rPr>
                <w:rFonts w:hint="eastAsia" w:ascii="Times New Roman" w:hAnsi="Times New Roman" w:eastAsia="宋体" w:cs="Times New Roman"/>
                <w:kern w:val="2"/>
                <w:sz w:val="21"/>
                <w:szCs w:val="20"/>
                <w:lang w:val="en-US" w:eastAsia="zh-CN"/>
              </w:rPr>
              <w:t>：</w:t>
            </w:r>
          </w:p>
          <w:p w14:paraId="4A6C4E84">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P（连接成功）= 1 - P（三次连接失败） = 1 - P（连接失败）^3 = 1 - (1 - p) ^ 3</w:t>
            </w:r>
          </w:p>
          <w:p w14:paraId="096C227E">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4138930" cy="4258310"/>
                  <wp:effectExtent l="0" t="0" r="6350" b="889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2"/>
                          <a:stretch>
                            <a:fillRect/>
                          </a:stretch>
                        </pic:blipFill>
                        <pic:spPr>
                          <a:xfrm>
                            <a:off x="0" y="0"/>
                            <a:ext cx="4138930" cy="4258310"/>
                          </a:xfrm>
                          <a:prstGeom prst="rect">
                            <a:avLst/>
                          </a:prstGeom>
                          <a:noFill/>
                          <a:ln>
                            <a:noFill/>
                          </a:ln>
                        </pic:spPr>
                      </pic:pic>
                    </a:graphicData>
                  </a:graphic>
                </wp:inline>
              </w:drawing>
            </w:r>
          </w:p>
          <w:p w14:paraId="0C5A3A38">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lang w:val="en-US" w:eastAsia="zh-CN"/>
              </w:rPr>
            </w:pPr>
          </w:p>
          <w:p w14:paraId="1163F41D">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7.服务速率建模</w:t>
            </w:r>
          </w:p>
          <w:p w14:paraId="55753995">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假设每秒有a个新用户与网站服务器建立 TCP连接。每个用户从建立连接到离开网站请求的总数据量为w。 同时有z台肉机一直在向服务器发送请求。为了缓解肉机的影响，防火墙规定，当一个客户端请求的数据量超过某个配额后， 相对其它用户，其请求被响应的概率为q。假设防火墙用于处理服务请求的带宽为s，请问经过一段时间后， 防火墙可稳定提供给用户的服务速率(即防火墙可分配给每个用户的平均带宽)是多少？请用四则运算写出服务速率的数学表达式 （表达式用小写的a,q,s,w,z的四则运算表示，如： w*s/(a*q+z)）</w:t>
            </w:r>
            <w:r>
              <w:rPr>
                <w:rFonts w:hint="eastAsia" w:ascii="Times New Roman" w:hAnsi="Times New Roman" w:eastAsia="宋体" w:cs="Times New Roman"/>
                <w:kern w:val="2"/>
                <w:sz w:val="21"/>
                <w:szCs w:val="20"/>
                <w:lang w:val="en-US" w:eastAsia="zh-CN"/>
              </w:rPr>
              <w:t>：</w:t>
            </w:r>
          </w:p>
          <w:p w14:paraId="2B8D756F">
            <w:pPr>
              <w:widowControl w:val="0"/>
              <w:numPr>
                <w:ilvl w:val="0"/>
                <w:numId w:val="0"/>
              </w:numPr>
              <w:adjustRightInd/>
              <w:snapToGrid/>
              <w:spacing w:after="0" w:line="240" w:lineRule="auto"/>
              <w:ind w:leftChars="0"/>
              <w:jc w:val="center"/>
            </w:pPr>
            <w:r>
              <w:drawing>
                <wp:inline distT="0" distB="0" distL="114300" distR="114300">
                  <wp:extent cx="5026025" cy="1426845"/>
                  <wp:effectExtent l="0" t="0" r="3175" b="571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3"/>
                          <a:stretch>
                            <a:fillRect/>
                          </a:stretch>
                        </pic:blipFill>
                        <pic:spPr>
                          <a:xfrm>
                            <a:off x="0" y="0"/>
                            <a:ext cx="5026025" cy="1426845"/>
                          </a:xfrm>
                          <a:prstGeom prst="rect">
                            <a:avLst/>
                          </a:prstGeom>
                          <a:noFill/>
                          <a:ln>
                            <a:noFill/>
                          </a:ln>
                        </pic:spPr>
                      </pic:pic>
                    </a:graphicData>
                  </a:graphic>
                </wp:inline>
              </w:drawing>
            </w:r>
          </w:p>
          <w:p w14:paraId="597C4B2F">
            <w:pPr>
              <w:widowControl w:val="0"/>
              <w:numPr>
                <w:ilvl w:val="0"/>
                <w:numId w:val="0"/>
              </w:numPr>
              <w:adjustRightInd/>
              <w:snapToGrid/>
              <w:spacing w:after="0" w:line="240" w:lineRule="auto"/>
              <w:ind w:leftChars="0"/>
              <w:jc w:val="center"/>
            </w:pPr>
            <w:r>
              <w:drawing>
                <wp:inline distT="0" distB="0" distL="114300" distR="114300">
                  <wp:extent cx="4602480" cy="1798955"/>
                  <wp:effectExtent l="0" t="0" r="0" b="1460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24"/>
                          <a:stretch>
                            <a:fillRect/>
                          </a:stretch>
                        </pic:blipFill>
                        <pic:spPr>
                          <a:xfrm>
                            <a:off x="0" y="0"/>
                            <a:ext cx="4602480" cy="1798955"/>
                          </a:xfrm>
                          <a:prstGeom prst="rect">
                            <a:avLst/>
                          </a:prstGeom>
                          <a:noFill/>
                          <a:ln>
                            <a:noFill/>
                          </a:ln>
                        </pic:spPr>
                      </pic:pic>
                    </a:graphicData>
                  </a:graphic>
                </wp:inline>
              </w:drawing>
            </w:r>
          </w:p>
          <w:p w14:paraId="421759B2">
            <w:pPr>
              <w:widowControl w:val="0"/>
              <w:numPr>
                <w:ilvl w:val="0"/>
                <w:numId w:val="0"/>
              </w:numPr>
              <w:adjustRightInd/>
              <w:snapToGrid/>
              <w:spacing w:after="0" w:line="240" w:lineRule="auto"/>
              <w:ind w:leftChars="0"/>
              <w:jc w:val="center"/>
            </w:pPr>
            <w:r>
              <w:drawing>
                <wp:inline distT="0" distB="0" distL="114300" distR="114300">
                  <wp:extent cx="4460240" cy="2992120"/>
                  <wp:effectExtent l="0" t="0" r="5080" b="1016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25"/>
                          <a:stretch>
                            <a:fillRect/>
                          </a:stretch>
                        </pic:blipFill>
                        <pic:spPr>
                          <a:xfrm>
                            <a:off x="0" y="0"/>
                            <a:ext cx="4460240" cy="2992120"/>
                          </a:xfrm>
                          <a:prstGeom prst="rect">
                            <a:avLst/>
                          </a:prstGeom>
                          <a:noFill/>
                          <a:ln>
                            <a:noFill/>
                          </a:ln>
                        </pic:spPr>
                      </pic:pic>
                    </a:graphicData>
                  </a:graphic>
                </wp:inline>
              </w:drawing>
            </w:r>
          </w:p>
          <w:p w14:paraId="7B647908">
            <w:pPr>
              <w:widowControl w:val="0"/>
              <w:numPr>
                <w:ilvl w:val="0"/>
                <w:numId w:val="0"/>
              </w:numPr>
              <w:adjustRightInd/>
              <w:snapToGrid/>
              <w:spacing w:after="0" w:line="240" w:lineRule="auto"/>
              <w:ind w:leftChars="0"/>
              <w:jc w:val="both"/>
              <w:rPr>
                <w:rFonts w:hint="eastAsia"/>
                <w:lang w:val="en-US" w:eastAsia="zh-CN"/>
              </w:rPr>
            </w:pPr>
          </w:p>
          <w:p w14:paraId="3A77B622">
            <w:pPr>
              <w:widowControl w:val="0"/>
              <w:numPr>
                <w:ilvl w:val="0"/>
                <w:numId w:val="0"/>
              </w:numPr>
              <w:adjustRightInd/>
              <w:snapToGrid/>
              <w:spacing w:after="0" w:line="240" w:lineRule="auto"/>
              <w:ind w:leftChars="0"/>
              <w:jc w:val="both"/>
              <w:rPr>
                <w:rFonts w:hint="default"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8.攻防博弈</w:t>
            </w:r>
          </w:p>
          <w:p w14:paraId="3FA5782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假设某网站获悉有黑客可能于今晚对自己发动拒绝服务攻击。网站可以选择增加带宽或不增加带宽，黑客也可能发动攻击或不发动攻击。双方的收益如下，请你确定增加带宽的概率。系统将模拟10次攻击。如果你在10次攻防实验中的收益大于10，则获得胜利，否则将失败。</w:t>
            </w:r>
          </w:p>
          <w:p w14:paraId="743EA3DC">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pPr>
            <w:r>
              <w:drawing>
                <wp:inline distT="0" distB="0" distL="114300" distR="114300">
                  <wp:extent cx="3166745" cy="1863090"/>
                  <wp:effectExtent l="0" t="0" r="3175" b="1143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6"/>
                          <a:stretch>
                            <a:fillRect/>
                          </a:stretch>
                        </pic:blipFill>
                        <pic:spPr>
                          <a:xfrm>
                            <a:off x="0" y="0"/>
                            <a:ext cx="3166745" cy="1863090"/>
                          </a:xfrm>
                          <a:prstGeom prst="rect">
                            <a:avLst/>
                          </a:prstGeom>
                          <a:noFill/>
                          <a:ln>
                            <a:noFill/>
                          </a:ln>
                        </pic:spPr>
                      </pic:pic>
                    </a:graphicData>
                  </a:graphic>
                </wp:inline>
              </w:drawing>
            </w:r>
          </w:p>
          <w:p w14:paraId="324C6F88">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rPr>
                <w:rFonts w:hint="eastAsia"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根据参考资料，</w:t>
            </w:r>
            <w:r>
              <w:rPr>
                <w:rFonts w:hint="default" w:ascii="Times New Roman" w:hAnsi="Times New Roman" w:eastAsia="宋体" w:cs="Times New Roman"/>
                <w:kern w:val="2"/>
                <w:sz w:val="21"/>
                <w:szCs w:val="20"/>
                <w:lang w:val="en-US" w:eastAsia="zh-CN"/>
              </w:rPr>
              <w:t>用等值法求解混合策略纳什均衡点</w:t>
            </w:r>
            <w:r>
              <w:rPr>
                <w:rFonts w:hint="eastAsia" w:ascii="Times New Roman" w:hAnsi="Times New Roman" w:eastAsia="宋体" w:cs="Times New Roman"/>
                <w:kern w:val="2"/>
                <w:sz w:val="21"/>
                <w:szCs w:val="20"/>
                <w:lang w:val="en-US" w:eastAsia="zh-CN"/>
              </w:rPr>
              <w:t>：</w:t>
            </w:r>
          </w:p>
          <w:p w14:paraId="38CB4EC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网站</w:t>
            </w:r>
            <w:r>
              <w:rPr>
                <w:rFonts w:hint="default" w:ascii="Times New Roman" w:hAnsi="Times New Roman" w:eastAsia="宋体" w:cs="Times New Roman"/>
                <w:kern w:val="2"/>
                <w:sz w:val="21"/>
                <w:szCs w:val="20"/>
                <w:lang w:val="en-US" w:eastAsia="zh-CN"/>
              </w:rPr>
              <w:t>选择</w:t>
            </w:r>
            <w:r>
              <w:rPr>
                <w:rFonts w:hint="eastAsia" w:ascii="Times New Roman" w:hAnsi="Times New Roman" w:eastAsia="宋体" w:cs="Times New Roman"/>
                <w:kern w:val="2"/>
                <w:sz w:val="21"/>
                <w:szCs w:val="20"/>
                <w:lang w:val="en-US" w:eastAsia="zh-CN"/>
              </w:rPr>
              <w:t>加带宽</w:t>
            </w:r>
            <w:r>
              <w:rPr>
                <w:rFonts w:hint="default" w:ascii="Times New Roman" w:hAnsi="Times New Roman" w:eastAsia="宋体" w:cs="Times New Roman"/>
                <w:kern w:val="2"/>
                <w:sz w:val="21"/>
                <w:szCs w:val="20"/>
                <w:lang w:val="en-US" w:eastAsia="zh-CN"/>
              </w:rPr>
              <w:t xml:space="preserve">的收益期望值： E(A) = </w:t>
            </w:r>
            <w:r>
              <w:rPr>
                <w:rFonts w:hint="eastAsia" w:ascii="Times New Roman" w:hAnsi="Times New Roman" w:eastAsia="宋体" w:cs="Times New Roman"/>
                <w:kern w:val="2"/>
                <w:sz w:val="21"/>
                <w:szCs w:val="20"/>
                <w:lang w:val="en-US" w:eastAsia="zh-CN"/>
              </w:rPr>
              <w:t>-10</w:t>
            </w:r>
            <w:r>
              <w:rPr>
                <w:rFonts w:hint="default" w:ascii="Times New Roman" w:hAnsi="Times New Roman" w:eastAsia="宋体" w:cs="Times New Roman"/>
                <w:kern w:val="2"/>
                <w:sz w:val="21"/>
                <w:szCs w:val="20"/>
                <w:lang w:val="en-US" w:eastAsia="zh-CN"/>
              </w:rPr>
              <w:t xml:space="preserve">q + </w:t>
            </w:r>
            <w:r>
              <w:rPr>
                <w:rFonts w:hint="eastAsia" w:ascii="Times New Roman" w:hAnsi="Times New Roman" w:eastAsia="宋体" w:cs="Times New Roman"/>
                <w:kern w:val="2"/>
                <w:sz w:val="21"/>
                <w:szCs w:val="20"/>
                <w:lang w:val="en-US" w:eastAsia="zh-CN"/>
              </w:rPr>
              <w:t>10</w:t>
            </w:r>
            <w:r>
              <w:rPr>
                <w:rFonts w:hint="default" w:ascii="Times New Roman" w:hAnsi="Times New Roman" w:eastAsia="宋体" w:cs="Times New Roman"/>
                <w:kern w:val="2"/>
                <w:sz w:val="21"/>
                <w:szCs w:val="20"/>
                <w:lang w:val="en-US" w:eastAsia="zh-CN"/>
              </w:rPr>
              <w:t>(1-q)</w:t>
            </w:r>
          </w:p>
          <w:p w14:paraId="5F4B8AE7">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网站</w:t>
            </w:r>
            <w:r>
              <w:rPr>
                <w:rFonts w:hint="default" w:ascii="Times New Roman" w:hAnsi="Times New Roman" w:eastAsia="宋体" w:cs="Times New Roman"/>
                <w:kern w:val="2"/>
                <w:sz w:val="21"/>
                <w:szCs w:val="20"/>
                <w:lang w:val="en-US" w:eastAsia="zh-CN"/>
              </w:rPr>
              <w:t>选择</w:t>
            </w:r>
            <w:r>
              <w:rPr>
                <w:rFonts w:hint="eastAsia" w:ascii="Times New Roman" w:hAnsi="Times New Roman" w:eastAsia="宋体" w:cs="Times New Roman"/>
                <w:kern w:val="2"/>
                <w:sz w:val="21"/>
                <w:szCs w:val="20"/>
                <w:lang w:val="en-US" w:eastAsia="zh-CN"/>
              </w:rPr>
              <w:t>加带宽</w:t>
            </w:r>
            <w:r>
              <w:rPr>
                <w:rFonts w:hint="default" w:ascii="Times New Roman" w:hAnsi="Times New Roman" w:eastAsia="宋体" w:cs="Times New Roman"/>
                <w:kern w:val="2"/>
                <w:sz w:val="21"/>
                <w:szCs w:val="20"/>
                <w:lang w:val="en-US" w:eastAsia="zh-CN"/>
              </w:rPr>
              <w:t xml:space="preserve">的收益期望值： E(B) = </w:t>
            </w:r>
            <w:r>
              <w:rPr>
                <w:rFonts w:hint="eastAsia" w:ascii="Times New Roman" w:hAnsi="Times New Roman" w:eastAsia="宋体" w:cs="Times New Roman"/>
                <w:kern w:val="2"/>
                <w:sz w:val="21"/>
                <w:szCs w:val="20"/>
                <w:lang w:val="en-US" w:eastAsia="zh-CN"/>
              </w:rPr>
              <w:t>5</w:t>
            </w:r>
            <w:r>
              <w:rPr>
                <w:rFonts w:hint="default" w:ascii="Times New Roman" w:hAnsi="Times New Roman" w:eastAsia="宋体" w:cs="Times New Roman"/>
                <w:kern w:val="2"/>
                <w:sz w:val="21"/>
                <w:szCs w:val="20"/>
                <w:lang w:val="en-US" w:eastAsia="zh-CN"/>
              </w:rPr>
              <w:t>q</w:t>
            </w:r>
          </w:p>
          <w:p w14:paraId="6D706EA6">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default"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由E(A) = E(B)可得 q = 0.</w:t>
            </w:r>
            <w:r>
              <w:rPr>
                <w:rFonts w:hint="eastAsia" w:ascii="Times New Roman" w:hAnsi="Times New Roman" w:eastAsia="宋体" w:cs="Times New Roman"/>
                <w:kern w:val="2"/>
                <w:sz w:val="21"/>
                <w:szCs w:val="20"/>
                <w:lang w:val="en-US" w:eastAsia="zh-CN"/>
              </w:rPr>
              <w:t>4。</w:t>
            </w:r>
            <w:r>
              <w:rPr>
                <w:rFonts w:hint="default" w:ascii="Times New Roman" w:hAnsi="Times New Roman" w:eastAsia="宋体" w:cs="Times New Roman"/>
                <w:kern w:val="2"/>
                <w:sz w:val="21"/>
                <w:szCs w:val="20"/>
                <w:lang w:val="en-US" w:eastAsia="zh-CN"/>
              </w:rPr>
              <w:t>同理</w:t>
            </w:r>
            <w:r>
              <w:rPr>
                <w:rFonts w:hint="eastAsia" w:ascii="Times New Roman" w:hAnsi="Times New Roman" w:eastAsia="宋体" w:cs="Times New Roman"/>
                <w:kern w:val="2"/>
                <w:sz w:val="21"/>
                <w:szCs w:val="20"/>
                <w:lang w:val="en-US" w:eastAsia="zh-CN"/>
              </w:rPr>
              <w:t>可得：</w:t>
            </w:r>
          </w:p>
          <w:p w14:paraId="2A2B133B">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黑客</w:t>
            </w:r>
            <w:r>
              <w:rPr>
                <w:rFonts w:hint="default" w:ascii="Times New Roman" w:hAnsi="Times New Roman" w:eastAsia="宋体" w:cs="Times New Roman"/>
                <w:kern w:val="2"/>
                <w:sz w:val="21"/>
                <w:szCs w:val="20"/>
                <w:lang w:val="en-US" w:eastAsia="zh-CN"/>
              </w:rPr>
              <w:t>选择</w:t>
            </w:r>
            <w:r>
              <w:rPr>
                <w:rFonts w:hint="eastAsia" w:ascii="Times New Roman" w:hAnsi="Times New Roman" w:eastAsia="宋体" w:cs="Times New Roman"/>
                <w:kern w:val="2"/>
                <w:sz w:val="21"/>
                <w:szCs w:val="20"/>
                <w:lang w:val="en-US" w:eastAsia="zh-CN"/>
              </w:rPr>
              <w:t>攻击</w:t>
            </w:r>
            <w:r>
              <w:rPr>
                <w:rFonts w:hint="default" w:ascii="Times New Roman" w:hAnsi="Times New Roman" w:eastAsia="宋体" w:cs="Times New Roman"/>
                <w:kern w:val="2"/>
                <w:sz w:val="21"/>
                <w:szCs w:val="20"/>
                <w:lang w:val="en-US" w:eastAsia="zh-CN"/>
              </w:rPr>
              <w:t xml:space="preserve">的收益期望值： E(C) = </w:t>
            </w:r>
            <w:r>
              <w:rPr>
                <w:rFonts w:hint="eastAsia" w:ascii="Times New Roman" w:hAnsi="Times New Roman" w:eastAsia="宋体" w:cs="Times New Roman"/>
                <w:kern w:val="2"/>
                <w:sz w:val="21"/>
                <w:szCs w:val="20"/>
                <w:lang w:val="en-US" w:eastAsia="zh-CN"/>
              </w:rPr>
              <w:t>10</w:t>
            </w:r>
            <w:r>
              <w:rPr>
                <w:rFonts w:hint="default" w:ascii="Times New Roman" w:hAnsi="Times New Roman" w:eastAsia="宋体" w:cs="Times New Roman"/>
                <w:kern w:val="2"/>
                <w:sz w:val="21"/>
                <w:szCs w:val="20"/>
                <w:lang w:val="en-US" w:eastAsia="zh-CN"/>
              </w:rPr>
              <w:t xml:space="preserve">p </w:t>
            </w:r>
            <w:r>
              <w:rPr>
                <w:rFonts w:hint="eastAsia" w:ascii="Times New Roman" w:hAnsi="Times New Roman" w:eastAsia="宋体" w:cs="Times New Roman"/>
                <w:kern w:val="2"/>
                <w:sz w:val="21"/>
                <w:szCs w:val="20"/>
                <w:lang w:val="en-US" w:eastAsia="zh-CN"/>
              </w:rPr>
              <w:t>- 5</w:t>
            </w:r>
            <w:r>
              <w:rPr>
                <w:rFonts w:hint="default" w:ascii="Times New Roman" w:hAnsi="Times New Roman" w:eastAsia="宋体" w:cs="Times New Roman"/>
                <w:kern w:val="2"/>
                <w:sz w:val="21"/>
                <w:szCs w:val="20"/>
                <w:lang w:val="en-US" w:eastAsia="zh-CN"/>
              </w:rPr>
              <w:t>(1-p)</w:t>
            </w:r>
          </w:p>
          <w:p w14:paraId="4B17118D">
            <w:pPr>
              <w:keepNext w:val="0"/>
              <w:keepLines w:val="0"/>
              <w:pageBreakBefore w:val="0"/>
              <w:widowControl w:val="0"/>
              <w:numPr>
                <w:ilvl w:val="0"/>
                <w:numId w:val="3"/>
              </w:numPr>
              <w:kinsoku/>
              <w:wordWrap/>
              <w:overflowPunct/>
              <w:topLinePunct w:val="0"/>
              <w:autoSpaceDE/>
              <w:autoSpaceDN/>
              <w:bidi w:val="0"/>
              <w:adjustRightInd/>
              <w:snapToGrid/>
              <w:spacing w:after="0" w:line="240" w:lineRule="auto"/>
              <w:ind w:left="420" w:leftChars="0" w:hanging="420" w:firstLineChars="0"/>
              <w:jc w:val="both"/>
              <w:textAlignment w:val="auto"/>
              <w:rPr>
                <w:rFonts w:hint="default" w:ascii="Times New Roman" w:hAnsi="Times New Roman" w:eastAsia="宋体" w:cs="Times New Roman"/>
                <w:kern w:val="2"/>
                <w:sz w:val="21"/>
                <w:szCs w:val="20"/>
                <w:lang w:val="en-US" w:eastAsia="zh-CN"/>
              </w:rPr>
            </w:pPr>
            <w:r>
              <w:rPr>
                <w:rFonts w:hint="eastAsia" w:ascii="Times New Roman" w:hAnsi="Times New Roman" w:eastAsia="宋体" w:cs="Times New Roman"/>
                <w:kern w:val="2"/>
                <w:sz w:val="21"/>
                <w:szCs w:val="20"/>
                <w:lang w:val="en-US" w:eastAsia="zh-CN"/>
              </w:rPr>
              <w:t>黑客</w:t>
            </w:r>
            <w:r>
              <w:rPr>
                <w:rFonts w:hint="default" w:ascii="Times New Roman" w:hAnsi="Times New Roman" w:eastAsia="宋体" w:cs="Times New Roman"/>
                <w:kern w:val="2"/>
                <w:sz w:val="21"/>
                <w:szCs w:val="20"/>
                <w:lang w:val="en-US" w:eastAsia="zh-CN"/>
              </w:rPr>
              <w:t>选择</w:t>
            </w:r>
            <w:r>
              <w:rPr>
                <w:rFonts w:hint="eastAsia" w:ascii="Times New Roman" w:hAnsi="Times New Roman" w:eastAsia="宋体" w:cs="Times New Roman"/>
                <w:kern w:val="2"/>
                <w:sz w:val="21"/>
                <w:szCs w:val="20"/>
                <w:lang w:val="en-US" w:eastAsia="zh-CN"/>
              </w:rPr>
              <w:t>不攻击</w:t>
            </w:r>
            <w:r>
              <w:rPr>
                <w:rFonts w:hint="default" w:ascii="Times New Roman" w:hAnsi="Times New Roman" w:eastAsia="宋体" w:cs="Times New Roman"/>
                <w:kern w:val="2"/>
                <w:sz w:val="21"/>
                <w:szCs w:val="20"/>
                <w:lang w:val="en-US" w:eastAsia="zh-CN"/>
              </w:rPr>
              <w:t xml:space="preserve">的收益期望值： E(D) = </w:t>
            </w:r>
            <w:r>
              <w:rPr>
                <w:rFonts w:hint="eastAsia" w:ascii="Times New Roman" w:hAnsi="Times New Roman" w:eastAsia="宋体" w:cs="Times New Roman"/>
                <w:kern w:val="2"/>
                <w:sz w:val="21"/>
                <w:szCs w:val="20"/>
                <w:lang w:val="en-US" w:eastAsia="zh-CN"/>
              </w:rPr>
              <w:t>-10</w:t>
            </w:r>
            <w:r>
              <w:rPr>
                <w:rFonts w:hint="default" w:ascii="Times New Roman" w:hAnsi="Times New Roman" w:eastAsia="宋体" w:cs="Times New Roman"/>
                <w:kern w:val="2"/>
                <w:sz w:val="21"/>
                <w:szCs w:val="20"/>
                <w:lang w:val="en-US" w:eastAsia="zh-CN"/>
              </w:rPr>
              <w:t>p</w:t>
            </w:r>
          </w:p>
          <w:p w14:paraId="40983E19">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both"/>
              <w:textAlignment w:val="auto"/>
              <w:rPr>
                <w:rFonts w:hint="eastAsia" w:ascii="Times New Roman" w:hAnsi="Times New Roman" w:eastAsia="宋体" w:cs="Times New Roman"/>
                <w:kern w:val="2"/>
                <w:sz w:val="21"/>
                <w:szCs w:val="20"/>
                <w:lang w:val="en-US" w:eastAsia="zh-CN"/>
              </w:rPr>
            </w:pPr>
            <w:r>
              <w:rPr>
                <w:rFonts w:hint="default" w:ascii="Times New Roman" w:hAnsi="Times New Roman" w:eastAsia="宋体" w:cs="Times New Roman"/>
                <w:kern w:val="2"/>
                <w:sz w:val="21"/>
                <w:szCs w:val="20"/>
                <w:lang w:val="en-US" w:eastAsia="zh-CN"/>
              </w:rPr>
              <w:t>由E(A) = E(B)可得 p = 0.</w:t>
            </w:r>
            <w:r>
              <w:rPr>
                <w:rFonts w:hint="eastAsia" w:ascii="Times New Roman" w:hAnsi="Times New Roman" w:eastAsia="宋体" w:cs="Times New Roman"/>
                <w:kern w:val="2"/>
                <w:sz w:val="21"/>
                <w:szCs w:val="20"/>
                <w:lang w:val="en-US" w:eastAsia="zh-CN"/>
              </w:rPr>
              <w:t>2。</w:t>
            </w:r>
            <w:r>
              <w:rPr>
                <w:rFonts w:hint="default" w:ascii="Times New Roman" w:hAnsi="Times New Roman" w:eastAsia="宋体" w:cs="Times New Roman"/>
                <w:kern w:val="2"/>
                <w:sz w:val="21"/>
                <w:szCs w:val="20"/>
                <w:lang w:val="en-US" w:eastAsia="zh-CN"/>
              </w:rPr>
              <w:t>故混合策略纳什均衡点为(0.</w:t>
            </w:r>
            <w:r>
              <w:rPr>
                <w:rFonts w:hint="eastAsia" w:ascii="Times New Roman" w:hAnsi="Times New Roman" w:eastAsia="宋体" w:cs="Times New Roman"/>
                <w:kern w:val="2"/>
                <w:sz w:val="21"/>
                <w:szCs w:val="20"/>
                <w:lang w:val="en-US" w:eastAsia="zh-CN"/>
              </w:rPr>
              <w:t>2</w:t>
            </w:r>
            <w:r>
              <w:rPr>
                <w:rFonts w:hint="default" w:ascii="Times New Roman" w:hAnsi="Times New Roman" w:eastAsia="宋体" w:cs="Times New Roman"/>
                <w:kern w:val="2"/>
                <w:sz w:val="21"/>
                <w:szCs w:val="20"/>
                <w:lang w:val="en-US" w:eastAsia="zh-CN"/>
              </w:rPr>
              <w:t>, 0.</w:t>
            </w:r>
            <w:r>
              <w:rPr>
                <w:rFonts w:hint="eastAsia" w:ascii="Times New Roman" w:hAnsi="Times New Roman" w:eastAsia="宋体" w:cs="Times New Roman"/>
                <w:kern w:val="2"/>
                <w:sz w:val="21"/>
                <w:szCs w:val="20"/>
                <w:lang w:val="en-US" w:eastAsia="zh-CN"/>
              </w:rPr>
              <w:t>4</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w:t>
            </w:r>
            <w:r>
              <w:rPr>
                <w:rFonts w:hint="default" w:ascii="Times New Roman" w:hAnsi="Times New Roman" w:eastAsia="宋体" w:cs="Times New Roman"/>
                <w:kern w:val="2"/>
                <w:sz w:val="21"/>
                <w:szCs w:val="20"/>
                <w:lang w:val="en-US" w:eastAsia="zh-CN"/>
              </w:rPr>
              <w:t>即</w:t>
            </w:r>
            <w:r>
              <w:rPr>
                <w:rFonts w:hint="eastAsia" w:ascii="Times New Roman" w:hAnsi="Times New Roman" w:eastAsia="宋体" w:cs="Times New Roman"/>
                <w:kern w:val="2"/>
                <w:sz w:val="21"/>
                <w:szCs w:val="20"/>
                <w:lang w:val="en-US" w:eastAsia="zh-CN"/>
              </w:rPr>
              <w:t>网站</w:t>
            </w:r>
            <w:r>
              <w:rPr>
                <w:rFonts w:hint="default" w:ascii="Times New Roman" w:hAnsi="Times New Roman" w:eastAsia="宋体" w:cs="Times New Roman"/>
                <w:kern w:val="2"/>
                <w:sz w:val="21"/>
                <w:szCs w:val="20"/>
                <w:lang w:val="en-US" w:eastAsia="zh-CN"/>
              </w:rPr>
              <w:t>以0.</w:t>
            </w:r>
            <w:r>
              <w:rPr>
                <w:rFonts w:hint="eastAsia" w:ascii="Times New Roman" w:hAnsi="Times New Roman" w:eastAsia="宋体" w:cs="Times New Roman"/>
                <w:kern w:val="2"/>
                <w:sz w:val="21"/>
                <w:szCs w:val="20"/>
                <w:lang w:val="en-US" w:eastAsia="zh-CN"/>
              </w:rPr>
              <w:t>4</w:t>
            </w:r>
            <w:r>
              <w:rPr>
                <w:rFonts w:hint="default" w:ascii="Times New Roman" w:hAnsi="Times New Roman" w:eastAsia="宋体" w:cs="Times New Roman"/>
                <w:kern w:val="2"/>
                <w:sz w:val="21"/>
                <w:szCs w:val="20"/>
                <w:lang w:val="en-US" w:eastAsia="zh-CN"/>
              </w:rPr>
              <w:t>的概率选择</w:t>
            </w:r>
            <w:r>
              <w:rPr>
                <w:rFonts w:hint="eastAsia" w:ascii="Times New Roman" w:hAnsi="Times New Roman" w:eastAsia="宋体" w:cs="Times New Roman"/>
                <w:kern w:val="2"/>
                <w:sz w:val="21"/>
                <w:szCs w:val="20"/>
                <w:lang w:val="en-US" w:eastAsia="zh-CN"/>
              </w:rPr>
              <w:t>加带宽</w:t>
            </w:r>
            <w:r>
              <w:rPr>
                <w:rFonts w:hint="default" w:ascii="Times New Roman" w:hAnsi="Times New Roman" w:eastAsia="宋体" w:cs="Times New Roman"/>
                <w:kern w:val="2"/>
                <w:sz w:val="21"/>
                <w:szCs w:val="20"/>
                <w:lang w:val="en-US" w:eastAsia="zh-CN"/>
              </w:rPr>
              <w:t>，</w:t>
            </w:r>
            <w:r>
              <w:rPr>
                <w:rFonts w:hint="eastAsia" w:ascii="Times New Roman" w:hAnsi="Times New Roman" w:eastAsia="宋体" w:cs="Times New Roman"/>
                <w:kern w:val="2"/>
                <w:sz w:val="21"/>
                <w:szCs w:val="20"/>
                <w:lang w:val="en-US" w:eastAsia="zh-CN"/>
              </w:rPr>
              <w:t>黑客</w:t>
            </w:r>
            <w:r>
              <w:rPr>
                <w:rFonts w:hint="default" w:ascii="Times New Roman" w:hAnsi="Times New Roman" w:eastAsia="宋体" w:cs="Times New Roman"/>
                <w:kern w:val="2"/>
                <w:sz w:val="21"/>
                <w:szCs w:val="20"/>
                <w:lang w:val="en-US" w:eastAsia="zh-CN"/>
              </w:rPr>
              <w:t>以0.</w:t>
            </w:r>
            <w:r>
              <w:rPr>
                <w:rFonts w:hint="eastAsia" w:ascii="Times New Roman" w:hAnsi="Times New Roman" w:eastAsia="宋体" w:cs="Times New Roman"/>
                <w:kern w:val="2"/>
                <w:sz w:val="21"/>
                <w:szCs w:val="20"/>
                <w:lang w:val="en-US" w:eastAsia="zh-CN"/>
              </w:rPr>
              <w:t>2</w:t>
            </w:r>
            <w:r>
              <w:rPr>
                <w:rFonts w:hint="default" w:ascii="Times New Roman" w:hAnsi="Times New Roman" w:eastAsia="宋体" w:cs="Times New Roman"/>
                <w:kern w:val="2"/>
                <w:sz w:val="21"/>
                <w:szCs w:val="20"/>
                <w:lang w:val="en-US" w:eastAsia="zh-CN"/>
              </w:rPr>
              <w:t>的概率选择</w:t>
            </w:r>
            <w:r>
              <w:rPr>
                <w:rFonts w:hint="eastAsia" w:ascii="Times New Roman" w:hAnsi="Times New Roman" w:eastAsia="宋体" w:cs="Times New Roman"/>
                <w:kern w:val="2"/>
                <w:sz w:val="21"/>
                <w:szCs w:val="20"/>
                <w:lang w:val="en-US" w:eastAsia="zh-CN"/>
              </w:rPr>
              <w:t>攻击。</w:t>
            </w:r>
          </w:p>
          <w:p w14:paraId="4AE15A22">
            <w:pPr>
              <w:keepNext w:val="0"/>
              <w:keepLines w:val="0"/>
              <w:pageBreakBefore w:val="0"/>
              <w:widowControl w:val="0"/>
              <w:numPr>
                <w:ilvl w:val="0"/>
                <w:numId w:val="0"/>
              </w:numPr>
              <w:kinsoku/>
              <w:wordWrap/>
              <w:overflowPunct/>
              <w:topLinePunct w:val="0"/>
              <w:autoSpaceDE/>
              <w:autoSpaceDN/>
              <w:bidi w:val="0"/>
              <w:adjustRightInd/>
              <w:snapToGrid/>
              <w:spacing w:after="0" w:line="240" w:lineRule="auto"/>
              <w:jc w:val="center"/>
              <w:textAlignment w:val="auto"/>
              <w:rPr>
                <w:rFonts w:hint="default" w:eastAsia="微软雅黑"/>
                <w:lang w:val="en-US" w:eastAsia="zh-CN"/>
              </w:rPr>
            </w:pPr>
            <w:r>
              <w:drawing>
                <wp:inline distT="0" distB="0" distL="114300" distR="114300">
                  <wp:extent cx="4517390" cy="2457450"/>
                  <wp:effectExtent l="0" t="0" r="8890" b="1143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27"/>
                          <a:stretch>
                            <a:fillRect/>
                          </a:stretch>
                        </pic:blipFill>
                        <pic:spPr>
                          <a:xfrm>
                            <a:off x="0" y="0"/>
                            <a:ext cx="4517390" cy="2457450"/>
                          </a:xfrm>
                          <a:prstGeom prst="rect">
                            <a:avLst/>
                          </a:prstGeom>
                          <a:noFill/>
                          <a:ln>
                            <a:noFill/>
                          </a:ln>
                        </pic:spPr>
                      </pic:pic>
                    </a:graphicData>
                  </a:graphic>
                </wp:inline>
              </w:drawing>
            </w:r>
          </w:p>
        </w:tc>
      </w:tr>
      <w:tr w14:paraId="6C20C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7" w:hRule="atLeast"/>
          <w:jc w:val="center"/>
        </w:trPr>
        <w:tc>
          <w:tcPr>
            <w:tcW w:w="8380" w:type="dxa"/>
            <w:gridSpan w:val="7"/>
            <w:tcMar>
              <w:top w:w="57" w:type="dxa"/>
              <w:left w:w="142" w:type="dxa"/>
              <w:bottom w:w="57" w:type="dxa"/>
              <w:right w:w="567" w:type="dxa"/>
            </w:tcMar>
          </w:tcPr>
          <w:p w14:paraId="28E3316C">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五、实验过程中遇到的问题及解决情况</w:t>
            </w:r>
          </w:p>
          <w:p w14:paraId="23BFF19C">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问题1：</w:t>
            </w:r>
          </w:p>
          <w:p w14:paraId="169EB175">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default"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不理解实验参数设置和工具配置的工作原理。</w:t>
            </w:r>
          </w:p>
          <w:p w14:paraId="51DC8994">
            <w:pPr>
              <w:widowControl w:val="0"/>
              <w:numPr>
                <w:ilvl w:val="0"/>
                <w:numId w:val="0"/>
              </w:numPr>
              <w:adjustRightInd/>
              <w:snapToGrid/>
              <w:spacing w:after="0" w:line="240" w:lineRule="auto"/>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原因和解决办法：</w:t>
            </w:r>
          </w:p>
          <w:p w14:paraId="2806FF2C">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eastAsia"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多次实验，对照实验数据和实验指导书验证各个参数的含义；对照实验任务说明和实验指导书确认仪表盘数据和工具配置策略的内在联系。</w:t>
            </w:r>
          </w:p>
        </w:tc>
      </w:tr>
      <w:tr w14:paraId="136A6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0" w:hRule="atLeast"/>
          <w:jc w:val="center"/>
        </w:trPr>
        <w:tc>
          <w:tcPr>
            <w:tcW w:w="8380" w:type="dxa"/>
            <w:gridSpan w:val="7"/>
            <w:tcBorders>
              <w:bottom w:val="single" w:color="auto" w:sz="4" w:space="0"/>
            </w:tcBorders>
            <w:tcMar>
              <w:top w:w="57" w:type="dxa"/>
              <w:left w:w="142" w:type="dxa"/>
              <w:bottom w:w="57" w:type="dxa"/>
              <w:right w:w="567" w:type="dxa"/>
            </w:tcMar>
          </w:tcPr>
          <w:p w14:paraId="5992B784">
            <w:pPr>
              <w:widowControl w:val="0"/>
              <w:tabs>
                <w:tab w:val="left" w:pos="1140"/>
              </w:tabs>
              <w:adjustRightInd/>
              <w:snapToGrid/>
              <w:spacing w:after="0" w:line="240" w:lineRule="auto"/>
              <w:jc w:val="both"/>
              <w:rPr>
                <w:rFonts w:hint="eastAsia" w:ascii="Times New Roman" w:hAnsi="Times New Roman" w:eastAsia="宋体" w:cs="Times New Roman"/>
                <w:bCs/>
                <w:kern w:val="2"/>
                <w:sz w:val="24"/>
                <w:szCs w:val="20"/>
              </w:rPr>
            </w:pPr>
            <w:r>
              <w:rPr>
                <w:rFonts w:hint="eastAsia" w:ascii="Times New Roman" w:hAnsi="Times New Roman" w:eastAsia="宋体" w:cs="Times New Roman"/>
                <w:bCs/>
                <w:kern w:val="2"/>
                <w:sz w:val="24"/>
                <w:szCs w:val="20"/>
              </w:rPr>
              <w:t>六、实验结果及分析和（或）源程序调试过程</w:t>
            </w:r>
          </w:p>
          <w:p w14:paraId="38017FDC">
            <w:pPr>
              <w:keepNext w:val="0"/>
              <w:keepLines w:val="0"/>
              <w:pageBreakBefore w:val="0"/>
              <w:widowControl w:val="0"/>
              <w:numPr>
                <w:ilvl w:val="0"/>
                <w:numId w:val="0"/>
              </w:numPr>
              <w:tabs>
                <w:tab w:val="left" w:pos="1140"/>
              </w:tabs>
              <w:kinsoku/>
              <w:wordWrap/>
              <w:overflowPunct/>
              <w:topLinePunct w:val="0"/>
              <w:autoSpaceDE/>
              <w:autoSpaceDN/>
              <w:bidi w:val="0"/>
              <w:adjustRightInd/>
              <w:snapToGrid/>
              <w:spacing w:after="0" w:line="240" w:lineRule="auto"/>
              <w:ind w:firstLine="420" w:firstLineChars="200"/>
              <w:jc w:val="both"/>
              <w:textAlignment w:val="auto"/>
              <w:rPr>
                <w:rFonts w:hint="default" w:ascii="Times New Roman" w:hAnsi="Times New Roman" w:eastAsia="宋体" w:cs="Times New Roman"/>
                <w:b w:val="0"/>
                <w:bCs w:val="0"/>
                <w:kern w:val="2"/>
                <w:sz w:val="21"/>
                <w:szCs w:val="20"/>
                <w:lang w:val="en-US" w:eastAsia="zh-CN"/>
              </w:rPr>
            </w:pPr>
            <w:r>
              <w:rPr>
                <w:rFonts w:hint="eastAsia" w:ascii="Times New Roman" w:hAnsi="Times New Roman" w:eastAsia="宋体" w:cs="Times New Roman"/>
                <w:b w:val="0"/>
                <w:bCs w:val="0"/>
                <w:kern w:val="2"/>
                <w:sz w:val="21"/>
                <w:szCs w:val="20"/>
                <w:lang w:val="en-US" w:eastAsia="zh-CN"/>
              </w:rPr>
              <w:t>在经过合理分析和多次测试后，各个实验均已达成任务目标：</w:t>
            </w:r>
          </w:p>
          <w:p w14:paraId="36BE4691">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1.虚假IP地址攻击</w:t>
            </w:r>
          </w:p>
          <w:p w14:paraId="5DE6195C">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211955" cy="1962785"/>
                  <wp:effectExtent l="0" t="0" r="9525" b="317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28"/>
                          <a:stretch>
                            <a:fillRect/>
                          </a:stretch>
                        </pic:blipFill>
                        <pic:spPr>
                          <a:xfrm>
                            <a:off x="0" y="0"/>
                            <a:ext cx="4211955" cy="1962785"/>
                          </a:xfrm>
                          <a:prstGeom prst="rect">
                            <a:avLst/>
                          </a:prstGeom>
                          <a:noFill/>
                          <a:ln>
                            <a:noFill/>
                          </a:ln>
                        </pic:spPr>
                      </pic:pic>
                    </a:graphicData>
                  </a:graphic>
                </wp:inline>
              </w:drawing>
            </w:r>
          </w:p>
          <w:p w14:paraId="1285DAD9">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2.真实IP地址攻击</w:t>
            </w:r>
          </w:p>
          <w:p w14:paraId="08551F25">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168775" cy="1946910"/>
                  <wp:effectExtent l="0" t="0" r="6985" b="381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29"/>
                          <a:stretch>
                            <a:fillRect/>
                          </a:stretch>
                        </pic:blipFill>
                        <pic:spPr>
                          <a:xfrm>
                            <a:off x="0" y="0"/>
                            <a:ext cx="4168775" cy="1946910"/>
                          </a:xfrm>
                          <a:prstGeom prst="rect">
                            <a:avLst/>
                          </a:prstGeom>
                          <a:noFill/>
                          <a:ln>
                            <a:noFill/>
                          </a:ln>
                        </pic:spPr>
                      </pic:pic>
                    </a:graphicData>
                  </a:graphic>
                </wp:inline>
              </w:drawing>
            </w:r>
          </w:p>
          <w:p w14:paraId="1AC183F2">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3.初级防御</w:t>
            </w:r>
          </w:p>
          <w:p w14:paraId="6C13E94B">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253230" cy="1986280"/>
                  <wp:effectExtent l="0" t="0" r="13970" b="1016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0"/>
                          <a:stretch>
                            <a:fillRect/>
                          </a:stretch>
                        </pic:blipFill>
                        <pic:spPr>
                          <a:xfrm>
                            <a:off x="0" y="0"/>
                            <a:ext cx="4253230" cy="1986280"/>
                          </a:xfrm>
                          <a:prstGeom prst="rect">
                            <a:avLst/>
                          </a:prstGeom>
                          <a:noFill/>
                          <a:ln>
                            <a:noFill/>
                          </a:ln>
                        </pic:spPr>
                      </pic:pic>
                    </a:graphicData>
                  </a:graphic>
                </wp:inline>
              </w:drawing>
            </w:r>
          </w:p>
          <w:p w14:paraId="709AA230">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4.中级防御</w:t>
            </w:r>
          </w:p>
          <w:p w14:paraId="7DF29A16">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210685" cy="2010410"/>
                  <wp:effectExtent l="0" t="0" r="10795" b="127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1"/>
                          <a:stretch>
                            <a:fillRect/>
                          </a:stretch>
                        </pic:blipFill>
                        <pic:spPr>
                          <a:xfrm>
                            <a:off x="0" y="0"/>
                            <a:ext cx="4210685" cy="2010410"/>
                          </a:xfrm>
                          <a:prstGeom prst="rect">
                            <a:avLst/>
                          </a:prstGeom>
                          <a:noFill/>
                          <a:ln>
                            <a:noFill/>
                          </a:ln>
                        </pic:spPr>
                      </pic:pic>
                    </a:graphicData>
                  </a:graphic>
                </wp:inline>
              </w:drawing>
            </w:r>
          </w:p>
          <w:p w14:paraId="29CECE91">
            <w:pPr>
              <w:widowControl w:val="0"/>
              <w:numPr>
                <w:ilvl w:val="0"/>
                <w:numId w:val="0"/>
              </w:numPr>
              <w:adjustRightInd/>
              <w:snapToGrid/>
              <w:spacing w:after="0" w:line="240" w:lineRule="auto"/>
              <w:ind w:leftChars="0"/>
              <w:jc w:val="both"/>
              <w:rPr>
                <w:rFonts w:hint="default"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5.综合防御</w:t>
            </w:r>
          </w:p>
          <w:p w14:paraId="0B26C55A">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298315" cy="2017395"/>
                  <wp:effectExtent l="0" t="0" r="14605" b="952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32"/>
                          <a:stretch>
                            <a:fillRect/>
                          </a:stretch>
                        </pic:blipFill>
                        <pic:spPr>
                          <a:xfrm>
                            <a:off x="0" y="0"/>
                            <a:ext cx="4298315" cy="2017395"/>
                          </a:xfrm>
                          <a:prstGeom prst="rect">
                            <a:avLst/>
                          </a:prstGeom>
                          <a:noFill/>
                          <a:ln>
                            <a:noFill/>
                          </a:ln>
                        </pic:spPr>
                      </pic:pic>
                    </a:graphicData>
                  </a:graphic>
                </wp:inline>
              </w:drawing>
            </w:r>
          </w:p>
          <w:p w14:paraId="6A5BBA6C">
            <w:pPr>
              <w:widowControl w:val="0"/>
              <w:numPr>
                <w:ilvl w:val="0"/>
                <w:numId w:val="0"/>
              </w:numPr>
              <w:adjustRightInd/>
              <w:snapToGrid/>
              <w:spacing w:after="0" w:line="240" w:lineRule="auto"/>
              <w:ind w:leftChars="0"/>
              <w:jc w:val="both"/>
              <w:rPr>
                <w:rFonts w:hint="default"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6.连接成功率建模</w:t>
            </w:r>
          </w:p>
          <w:p w14:paraId="3DFBC250">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279900" cy="3286760"/>
                  <wp:effectExtent l="0" t="0" r="2540" b="508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3"/>
                          <a:stretch>
                            <a:fillRect/>
                          </a:stretch>
                        </pic:blipFill>
                        <pic:spPr>
                          <a:xfrm>
                            <a:off x="0" y="0"/>
                            <a:ext cx="4279900" cy="3286760"/>
                          </a:xfrm>
                          <a:prstGeom prst="rect">
                            <a:avLst/>
                          </a:prstGeom>
                          <a:noFill/>
                          <a:ln>
                            <a:noFill/>
                          </a:ln>
                        </pic:spPr>
                      </pic:pic>
                    </a:graphicData>
                  </a:graphic>
                </wp:inline>
              </w:drawing>
            </w:r>
          </w:p>
          <w:p w14:paraId="36DBD48C">
            <w:pPr>
              <w:widowControl w:val="0"/>
              <w:numPr>
                <w:ilvl w:val="0"/>
                <w:numId w:val="0"/>
              </w:numPr>
              <w:adjustRightInd/>
              <w:snapToGrid/>
              <w:spacing w:after="0" w:line="240" w:lineRule="auto"/>
              <w:ind w:leftChars="0"/>
              <w:jc w:val="both"/>
              <w:rPr>
                <w:rFonts w:hint="eastAsia"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7.服务速率建模</w:t>
            </w:r>
          </w:p>
          <w:p w14:paraId="394A8D15">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665345" cy="2999105"/>
                  <wp:effectExtent l="0" t="0" r="13335" b="317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4"/>
                          <a:stretch>
                            <a:fillRect/>
                          </a:stretch>
                        </pic:blipFill>
                        <pic:spPr>
                          <a:xfrm>
                            <a:off x="0" y="0"/>
                            <a:ext cx="4665345" cy="2999105"/>
                          </a:xfrm>
                          <a:prstGeom prst="rect">
                            <a:avLst/>
                          </a:prstGeom>
                          <a:noFill/>
                          <a:ln>
                            <a:noFill/>
                          </a:ln>
                        </pic:spPr>
                      </pic:pic>
                    </a:graphicData>
                  </a:graphic>
                </wp:inline>
              </w:drawing>
            </w:r>
          </w:p>
          <w:p w14:paraId="135B0857">
            <w:pPr>
              <w:widowControl w:val="0"/>
              <w:numPr>
                <w:ilvl w:val="0"/>
                <w:numId w:val="0"/>
              </w:numPr>
              <w:adjustRightInd/>
              <w:snapToGrid/>
              <w:spacing w:after="0" w:line="240" w:lineRule="auto"/>
              <w:ind w:leftChars="0"/>
              <w:jc w:val="both"/>
              <w:rPr>
                <w:rFonts w:hint="default" w:ascii="Times New Roman" w:hAnsi="Times New Roman" w:eastAsia="宋体" w:cs="Times New Roman"/>
                <w:b/>
                <w:bCs/>
                <w:kern w:val="2"/>
                <w:sz w:val="24"/>
                <w:szCs w:val="24"/>
                <w:lang w:val="en-US" w:eastAsia="zh-CN"/>
              </w:rPr>
            </w:pPr>
            <w:r>
              <w:rPr>
                <w:rFonts w:hint="eastAsia" w:ascii="Times New Roman" w:hAnsi="Times New Roman" w:eastAsia="宋体" w:cs="Times New Roman"/>
                <w:b/>
                <w:bCs/>
                <w:kern w:val="2"/>
                <w:sz w:val="24"/>
                <w:szCs w:val="24"/>
                <w:lang w:val="en-US" w:eastAsia="zh-CN"/>
              </w:rPr>
              <w:t>8.攻防博弈</w:t>
            </w:r>
          </w:p>
          <w:p w14:paraId="445A925C">
            <w:pPr>
              <w:widowControl w:val="0"/>
              <w:numPr>
                <w:ilvl w:val="0"/>
                <w:numId w:val="0"/>
              </w:numPr>
              <w:adjustRightInd/>
              <w:snapToGrid/>
              <w:spacing w:after="0" w:line="240" w:lineRule="auto"/>
              <w:ind w:leftChars="0"/>
              <w:jc w:val="center"/>
              <w:rPr>
                <w:rFonts w:hint="eastAsia" w:ascii="Times New Roman" w:hAnsi="Times New Roman" w:eastAsia="宋体" w:cs="Times New Roman"/>
                <w:b/>
                <w:bCs/>
                <w:kern w:val="2"/>
                <w:sz w:val="24"/>
                <w:szCs w:val="24"/>
                <w:lang w:val="en-US" w:eastAsia="zh-CN"/>
              </w:rPr>
            </w:pPr>
            <w:r>
              <w:drawing>
                <wp:inline distT="0" distB="0" distL="114300" distR="114300">
                  <wp:extent cx="4182110" cy="2011045"/>
                  <wp:effectExtent l="0" t="0" r="8890" b="63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35"/>
                          <a:stretch>
                            <a:fillRect/>
                          </a:stretch>
                        </pic:blipFill>
                        <pic:spPr>
                          <a:xfrm>
                            <a:off x="0" y="0"/>
                            <a:ext cx="4182110" cy="2011045"/>
                          </a:xfrm>
                          <a:prstGeom prst="rect">
                            <a:avLst/>
                          </a:prstGeom>
                          <a:noFill/>
                          <a:ln>
                            <a:noFill/>
                          </a:ln>
                        </pic:spPr>
                      </pic:pic>
                    </a:graphicData>
                  </a:graphic>
                </wp:inline>
              </w:drawing>
            </w:r>
          </w:p>
        </w:tc>
      </w:tr>
    </w:tbl>
    <w:p w14:paraId="1DD83298">
      <w:pPr>
        <w:bidi w:val="0"/>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269FA"/>
    <w:multiLevelType w:val="multilevel"/>
    <w:tmpl w:val="82A269FA"/>
    <w:lvl w:ilvl="0" w:tentative="0">
      <w:start w:val="1"/>
      <w:numFmt w:val="bullet"/>
      <w:lvlText w:val=""/>
      <w:lvlJc w:val="left"/>
      <w:pPr>
        <w:ind w:left="283" w:hanging="283"/>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
    <w:nsid w:val="3BD528E3"/>
    <w:multiLevelType w:val="singleLevel"/>
    <w:tmpl w:val="3BD528E3"/>
    <w:lvl w:ilvl="0" w:tentative="0">
      <w:start w:val="1"/>
      <w:numFmt w:val="decimal"/>
      <w:lvlText w:val="%1."/>
      <w:lvlJc w:val="left"/>
      <w:pPr>
        <w:ind w:left="283" w:hanging="283"/>
      </w:pPr>
      <w:rPr>
        <w:rFonts w:hint="default" w:ascii="Times New Roman" w:hAnsi="Times New Roman" w:cs="Times New Roman"/>
        <w:b w:val="0"/>
        <w:bCs w:val="0"/>
      </w:rPr>
    </w:lvl>
  </w:abstractNum>
  <w:abstractNum w:abstractNumId="2">
    <w:nsid w:val="420ED5C3"/>
    <w:multiLevelType w:val="singleLevel"/>
    <w:tmpl w:val="420ED5C3"/>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OGY5ODQ2YzNlM2UzNTZkNWRhNWRlYmY3MTJiYzM0OTgifQ=="/>
  </w:docVars>
  <w:rsids>
    <w:rsidRoot w:val="00D31D50"/>
    <w:rsid w:val="000464C0"/>
    <w:rsid w:val="00125B21"/>
    <w:rsid w:val="00176A93"/>
    <w:rsid w:val="001B0DA1"/>
    <w:rsid w:val="001D5FB4"/>
    <w:rsid w:val="001F3ADA"/>
    <w:rsid w:val="001F5C55"/>
    <w:rsid w:val="00227DCD"/>
    <w:rsid w:val="0028261B"/>
    <w:rsid w:val="0029005F"/>
    <w:rsid w:val="002D37B1"/>
    <w:rsid w:val="00323B43"/>
    <w:rsid w:val="003752C8"/>
    <w:rsid w:val="003D1456"/>
    <w:rsid w:val="003D37D8"/>
    <w:rsid w:val="003F4DEC"/>
    <w:rsid w:val="003F5324"/>
    <w:rsid w:val="00426133"/>
    <w:rsid w:val="00427A62"/>
    <w:rsid w:val="00427AC4"/>
    <w:rsid w:val="004358AB"/>
    <w:rsid w:val="00443E3E"/>
    <w:rsid w:val="00455D87"/>
    <w:rsid w:val="004942C0"/>
    <w:rsid w:val="004D482E"/>
    <w:rsid w:val="004D4C10"/>
    <w:rsid w:val="00541E85"/>
    <w:rsid w:val="00564F3D"/>
    <w:rsid w:val="0057041B"/>
    <w:rsid w:val="00601178"/>
    <w:rsid w:val="00654CE7"/>
    <w:rsid w:val="006D0CE9"/>
    <w:rsid w:val="007F0509"/>
    <w:rsid w:val="00807833"/>
    <w:rsid w:val="008B0727"/>
    <w:rsid w:val="008B7726"/>
    <w:rsid w:val="00960C5D"/>
    <w:rsid w:val="00973DC7"/>
    <w:rsid w:val="00A2325E"/>
    <w:rsid w:val="00A37B76"/>
    <w:rsid w:val="00A44835"/>
    <w:rsid w:val="00AB0961"/>
    <w:rsid w:val="00B124AB"/>
    <w:rsid w:val="00B126A2"/>
    <w:rsid w:val="00BC4791"/>
    <w:rsid w:val="00C47A2E"/>
    <w:rsid w:val="00C721B7"/>
    <w:rsid w:val="00D0426E"/>
    <w:rsid w:val="00D31D50"/>
    <w:rsid w:val="00D61110"/>
    <w:rsid w:val="00DE6963"/>
    <w:rsid w:val="00DF2E70"/>
    <w:rsid w:val="00E54AEE"/>
    <w:rsid w:val="00E66E21"/>
    <w:rsid w:val="00E70AF7"/>
    <w:rsid w:val="00E73574"/>
    <w:rsid w:val="00EC3668"/>
    <w:rsid w:val="00F17314"/>
    <w:rsid w:val="00F50891"/>
    <w:rsid w:val="00F6708E"/>
    <w:rsid w:val="00F67960"/>
    <w:rsid w:val="00FC46D1"/>
    <w:rsid w:val="012E27C8"/>
    <w:rsid w:val="01620FE6"/>
    <w:rsid w:val="016E2F6B"/>
    <w:rsid w:val="018151B6"/>
    <w:rsid w:val="01BD35AB"/>
    <w:rsid w:val="01D3326A"/>
    <w:rsid w:val="024840D7"/>
    <w:rsid w:val="02867E41"/>
    <w:rsid w:val="02C91717"/>
    <w:rsid w:val="02E80AFB"/>
    <w:rsid w:val="03647601"/>
    <w:rsid w:val="03683E64"/>
    <w:rsid w:val="03A13C45"/>
    <w:rsid w:val="03A87905"/>
    <w:rsid w:val="03B46C2F"/>
    <w:rsid w:val="03E2722B"/>
    <w:rsid w:val="04126045"/>
    <w:rsid w:val="042E590E"/>
    <w:rsid w:val="0473605D"/>
    <w:rsid w:val="04CB2483"/>
    <w:rsid w:val="04D15652"/>
    <w:rsid w:val="04EA4C99"/>
    <w:rsid w:val="04F15AD1"/>
    <w:rsid w:val="05072F69"/>
    <w:rsid w:val="050E411D"/>
    <w:rsid w:val="05363B56"/>
    <w:rsid w:val="05551D4C"/>
    <w:rsid w:val="05597A8E"/>
    <w:rsid w:val="05724CA0"/>
    <w:rsid w:val="05964489"/>
    <w:rsid w:val="05C375FE"/>
    <w:rsid w:val="05EE492D"/>
    <w:rsid w:val="06007F0A"/>
    <w:rsid w:val="060379FA"/>
    <w:rsid w:val="060C53A2"/>
    <w:rsid w:val="0635559F"/>
    <w:rsid w:val="065F10D4"/>
    <w:rsid w:val="06775734"/>
    <w:rsid w:val="068154EF"/>
    <w:rsid w:val="06B70F10"/>
    <w:rsid w:val="06B754DD"/>
    <w:rsid w:val="0717797F"/>
    <w:rsid w:val="07231555"/>
    <w:rsid w:val="07605B88"/>
    <w:rsid w:val="076104C8"/>
    <w:rsid w:val="07863B16"/>
    <w:rsid w:val="07945B32"/>
    <w:rsid w:val="07AA45D1"/>
    <w:rsid w:val="081B6D81"/>
    <w:rsid w:val="08242C5A"/>
    <w:rsid w:val="08335C50"/>
    <w:rsid w:val="08410120"/>
    <w:rsid w:val="08412CE0"/>
    <w:rsid w:val="08751A8F"/>
    <w:rsid w:val="08D13DE0"/>
    <w:rsid w:val="08FC322B"/>
    <w:rsid w:val="09124AC5"/>
    <w:rsid w:val="091F0FEF"/>
    <w:rsid w:val="094D5F72"/>
    <w:rsid w:val="09526CCE"/>
    <w:rsid w:val="096D2029"/>
    <w:rsid w:val="099B67B3"/>
    <w:rsid w:val="0A0F4281"/>
    <w:rsid w:val="0A195873"/>
    <w:rsid w:val="0A2624D0"/>
    <w:rsid w:val="0A5E5C25"/>
    <w:rsid w:val="0A880DA1"/>
    <w:rsid w:val="0AB063A2"/>
    <w:rsid w:val="0B6E7AA2"/>
    <w:rsid w:val="0B9D4CB5"/>
    <w:rsid w:val="0BAB4DBC"/>
    <w:rsid w:val="0BC35C62"/>
    <w:rsid w:val="0C2653A0"/>
    <w:rsid w:val="0C4826BA"/>
    <w:rsid w:val="0CA3325A"/>
    <w:rsid w:val="0CBA3DB4"/>
    <w:rsid w:val="0CD51E96"/>
    <w:rsid w:val="0CDD473D"/>
    <w:rsid w:val="0CF57932"/>
    <w:rsid w:val="0CFF7B5C"/>
    <w:rsid w:val="0D3844B6"/>
    <w:rsid w:val="0D70006B"/>
    <w:rsid w:val="0D757501"/>
    <w:rsid w:val="0D7C256C"/>
    <w:rsid w:val="0D865199"/>
    <w:rsid w:val="0DC43625"/>
    <w:rsid w:val="0E2850BF"/>
    <w:rsid w:val="0E4137B5"/>
    <w:rsid w:val="0EA753E8"/>
    <w:rsid w:val="0EF44384"/>
    <w:rsid w:val="0FCE7E93"/>
    <w:rsid w:val="0FD17E1B"/>
    <w:rsid w:val="10090F42"/>
    <w:rsid w:val="10340294"/>
    <w:rsid w:val="10495D89"/>
    <w:rsid w:val="105907FD"/>
    <w:rsid w:val="10954003"/>
    <w:rsid w:val="10A84A5E"/>
    <w:rsid w:val="10E70644"/>
    <w:rsid w:val="10EE19D3"/>
    <w:rsid w:val="10F22B45"/>
    <w:rsid w:val="11000BEA"/>
    <w:rsid w:val="113849FC"/>
    <w:rsid w:val="115D57ED"/>
    <w:rsid w:val="11687668"/>
    <w:rsid w:val="11B429A9"/>
    <w:rsid w:val="11FC011F"/>
    <w:rsid w:val="12484BE2"/>
    <w:rsid w:val="125C0BBE"/>
    <w:rsid w:val="129B7938"/>
    <w:rsid w:val="12B225D0"/>
    <w:rsid w:val="13441D7E"/>
    <w:rsid w:val="13550837"/>
    <w:rsid w:val="137C095E"/>
    <w:rsid w:val="139A7BF0"/>
    <w:rsid w:val="13A201F7"/>
    <w:rsid w:val="142119AF"/>
    <w:rsid w:val="143A0E25"/>
    <w:rsid w:val="14740960"/>
    <w:rsid w:val="149D4D5A"/>
    <w:rsid w:val="149F2000"/>
    <w:rsid w:val="14A405FA"/>
    <w:rsid w:val="14AC0EF9"/>
    <w:rsid w:val="14F15C58"/>
    <w:rsid w:val="15155054"/>
    <w:rsid w:val="155838BF"/>
    <w:rsid w:val="157C1645"/>
    <w:rsid w:val="158F624B"/>
    <w:rsid w:val="15984BA7"/>
    <w:rsid w:val="15995C85"/>
    <w:rsid w:val="15B36D47"/>
    <w:rsid w:val="15CA22E2"/>
    <w:rsid w:val="15EF1687"/>
    <w:rsid w:val="16004A0E"/>
    <w:rsid w:val="162B0FD3"/>
    <w:rsid w:val="163065E9"/>
    <w:rsid w:val="1659352F"/>
    <w:rsid w:val="165D6452"/>
    <w:rsid w:val="168006B6"/>
    <w:rsid w:val="16810BF3"/>
    <w:rsid w:val="16AF095C"/>
    <w:rsid w:val="16E557E9"/>
    <w:rsid w:val="16F70EB5"/>
    <w:rsid w:val="170671B4"/>
    <w:rsid w:val="174D31CB"/>
    <w:rsid w:val="17521A59"/>
    <w:rsid w:val="17766986"/>
    <w:rsid w:val="177822EF"/>
    <w:rsid w:val="17991F6C"/>
    <w:rsid w:val="17C23271"/>
    <w:rsid w:val="17C831D0"/>
    <w:rsid w:val="17D363F7"/>
    <w:rsid w:val="180C394D"/>
    <w:rsid w:val="18704C0C"/>
    <w:rsid w:val="18B10430"/>
    <w:rsid w:val="18BD1C8B"/>
    <w:rsid w:val="18DD4ADF"/>
    <w:rsid w:val="19140DAC"/>
    <w:rsid w:val="1920293C"/>
    <w:rsid w:val="19473DF2"/>
    <w:rsid w:val="19497C1E"/>
    <w:rsid w:val="195066E0"/>
    <w:rsid w:val="19743E51"/>
    <w:rsid w:val="19744A3F"/>
    <w:rsid w:val="197E0271"/>
    <w:rsid w:val="198D3D53"/>
    <w:rsid w:val="1995519E"/>
    <w:rsid w:val="19A74E14"/>
    <w:rsid w:val="19C84D8B"/>
    <w:rsid w:val="19FA6E77"/>
    <w:rsid w:val="1A126F7E"/>
    <w:rsid w:val="1A1B310D"/>
    <w:rsid w:val="1A253F8B"/>
    <w:rsid w:val="1A314E94"/>
    <w:rsid w:val="1A4A1BD2"/>
    <w:rsid w:val="1A9534C5"/>
    <w:rsid w:val="1AC81D20"/>
    <w:rsid w:val="1ADF72F8"/>
    <w:rsid w:val="1AFD60C2"/>
    <w:rsid w:val="1B944F25"/>
    <w:rsid w:val="1BAE5659"/>
    <w:rsid w:val="1BBD0220"/>
    <w:rsid w:val="1BD83FB4"/>
    <w:rsid w:val="1BF63E31"/>
    <w:rsid w:val="1C316C17"/>
    <w:rsid w:val="1C7D1864"/>
    <w:rsid w:val="1C880DC7"/>
    <w:rsid w:val="1CE7377A"/>
    <w:rsid w:val="1CE819CC"/>
    <w:rsid w:val="1CFA16FF"/>
    <w:rsid w:val="1CFD4D4B"/>
    <w:rsid w:val="1D5030CD"/>
    <w:rsid w:val="1DB722E0"/>
    <w:rsid w:val="1DD83FF8"/>
    <w:rsid w:val="1DFB74DD"/>
    <w:rsid w:val="1E33469D"/>
    <w:rsid w:val="1E5348E9"/>
    <w:rsid w:val="1ED75A22"/>
    <w:rsid w:val="1EEF1F39"/>
    <w:rsid w:val="1EFB00AF"/>
    <w:rsid w:val="1F152820"/>
    <w:rsid w:val="1F5B35E5"/>
    <w:rsid w:val="1F647304"/>
    <w:rsid w:val="1F890386"/>
    <w:rsid w:val="1F91700A"/>
    <w:rsid w:val="1FD224BF"/>
    <w:rsid w:val="1FDF2EF9"/>
    <w:rsid w:val="200B3E35"/>
    <w:rsid w:val="201402A2"/>
    <w:rsid w:val="20607C5E"/>
    <w:rsid w:val="20631D11"/>
    <w:rsid w:val="20684BD2"/>
    <w:rsid w:val="206A7390"/>
    <w:rsid w:val="207D68CF"/>
    <w:rsid w:val="20806BB5"/>
    <w:rsid w:val="20DC2DB7"/>
    <w:rsid w:val="20E97AC1"/>
    <w:rsid w:val="20F8421E"/>
    <w:rsid w:val="21007728"/>
    <w:rsid w:val="21343066"/>
    <w:rsid w:val="213468EC"/>
    <w:rsid w:val="216851C5"/>
    <w:rsid w:val="216B5E83"/>
    <w:rsid w:val="21935C7E"/>
    <w:rsid w:val="2204454B"/>
    <w:rsid w:val="220C5B3E"/>
    <w:rsid w:val="2214723A"/>
    <w:rsid w:val="22196184"/>
    <w:rsid w:val="225D0766"/>
    <w:rsid w:val="227C6712"/>
    <w:rsid w:val="22972131"/>
    <w:rsid w:val="22C1090A"/>
    <w:rsid w:val="22D10D3B"/>
    <w:rsid w:val="22E7748A"/>
    <w:rsid w:val="22F05814"/>
    <w:rsid w:val="22F80DAF"/>
    <w:rsid w:val="231B5F2B"/>
    <w:rsid w:val="233E3859"/>
    <w:rsid w:val="2340480E"/>
    <w:rsid w:val="2347257A"/>
    <w:rsid w:val="234C4E06"/>
    <w:rsid w:val="237F6ED9"/>
    <w:rsid w:val="2398713A"/>
    <w:rsid w:val="23D74860"/>
    <w:rsid w:val="23FE41D2"/>
    <w:rsid w:val="240179A7"/>
    <w:rsid w:val="240226DE"/>
    <w:rsid w:val="2406231C"/>
    <w:rsid w:val="24277805"/>
    <w:rsid w:val="24307FC1"/>
    <w:rsid w:val="243403E4"/>
    <w:rsid w:val="243C3420"/>
    <w:rsid w:val="24404245"/>
    <w:rsid w:val="2443573A"/>
    <w:rsid w:val="24843ABD"/>
    <w:rsid w:val="24B06D66"/>
    <w:rsid w:val="24B77ED6"/>
    <w:rsid w:val="24BF6C72"/>
    <w:rsid w:val="24C8178C"/>
    <w:rsid w:val="24CD76F9"/>
    <w:rsid w:val="24E62827"/>
    <w:rsid w:val="24F95EF4"/>
    <w:rsid w:val="25021151"/>
    <w:rsid w:val="250741E9"/>
    <w:rsid w:val="251175E6"/>
    <w:rsid w:val="251C461B"/>
    <w:rsid w:val="253F3954"/>
    <w:rsid w:val="258B5516"/>
    <w:rsid w:val="25F5515A"/>
    <w:rsid w:val="262C1F83"/>
    <w:rsid w:val="264C1537"/>
    <w:rsid w:val="2650632F"/>
    <w:rsid w:val="265E0B0C"/>
    <w:rsid w:val="268442D5"/>
    <w:rsid w:val="26855C1A"/>
    <w:rsid w:val="26940F9E"/>
    <w:rsid w:val="26B8127A"/>
    <w:rsid w:val="26CF59AB"/>
    <w:rsid w:val="26D134D1"/>
    <w:rsid w:val="271B474C"/>
    <w:rsid w:val="27363334"/>
    <w:rsid w:val="273E55C5"/>
    <w:rsid w:val="278B74E5"/>
    <w:rsid w:val="279135A5"/>
    <w:rsid w:val="27E54E49"/>
    <w:rsid w:val="282018BC"/>
    <w:rsid w:val="286E3BC6"/>
    <w:rsid w:val="28BC557F"/>
    <w:rsid w:val="28CC21F1"/>
    <w:rsid w:val="28E63094"/>
    <w:rsid w:val="28F72937"/>
    <w:rsid w:val="28FB4835"/>
    <w:rsid w:val="296E7C07"/>
    <w:rsid w:val="299F1898"/>
    <w:rsid w:val="29B078C2"/>
    <w:rsid w:val="2A1C6CCC"/>
    <w:rsid w:val="2A3526B7"/>
    <w:rsid w:val="2A475858"/>
    <w:rsid w:val="2A676E11"/>
    <w:rsid w:val="2A6E0948"/>
    <w:rsid w:val="2AC12920"/>
    <w:rsid w:val="2AD27817"/>
    <w:rsid w:val="2AD92954"/>
    <w:rsid w:val="2B184107"/>
    <w:rsid w:val="2B3F2753"/>
    <w:rsid w:val="2B717030"/>
    <w:rsid w:val="2BC16CD6"/>
    <w:rsid w:val="2C855D32"/>
    <w:rsid w:val="2C8F5C76"/>
    <w:rsid w:val="2C974195"/>
    <w:rsid w:val="2CB87090"/>
    <w:rsid w:val="2D3D2650"/>
    <w:rsid w:val="2D58771E"/>
    <w:rsid w:val="2DB83B30"/>
    <w:rsid w:val="2DB966DB"/>
    <w:rsid w:val="2E073324"/>
    <w:rsid w:val="2E092640"/>
    <w:rsid w:val="2E312AA7"/>
    <w:rsid w:val="2E731311"/>
    <w:rsid w:val="2EAE6B15"/>
    <w:rsid w:val="2EDE14B8"/>
    <w:rsid w:val="2F000DF7"/>
    <w:rsid w:val="2F0F6596"/>
    <w:rsid w:val="2F4E3303"/>
    <w:rsid w:val="2F846934"/>
    <w:rsid w:val="2FAF1ED5"/>
    <w:rsid w:val="2FBC45F2"/>
    <w:rsid w:val="301C5889"/>
    <w:rsid w:val="30240B15"/>
    <w:rsid w:val="303600DF"/>
    <w:rsid w:val="303625F7"/>
    <w:rsid w:val="30415520"/>
    <w:rsid w:val="304707B9"/>
    <w:rsid w:val="30654C8A"/>
    <w:rsid w:val="306C7DC6"/>
    <w:rsid w:val="30780C48"/>
    <w:rsid w:val="309D2676"/>
    <w:rsid w:val="30B40550"/>
    <w:rsid w:val="30D836AE"/>
    <w:rsid w:val="31045716"/>
    <w:rsid w:val="311A25D9"/>
    <w:rsid w:val="3125515C"/>
    <w:rsid w:val="315F792B"/>
    <w:rsid w:val="317168C1"/>
    <w:rsid w:val="318B4309"/>
    <w:rsid w:val="31B77A8D"/>
    <w:rsid w:val="31D2790F"/>
    <w:rsid w:val="31D9377A"/>
    <w:rsid w:val="31E51A96"/>
    <w:rsid w:val="31F92B93"/>
    <w:rsid w:val="320F78C9"/>
    <w:rsid w:val="324B4A69"/>
    <w:rsid w:val="327615E4"/>
    <w:rsid w:val="32952BF4"/>
    <w:rsid w:val="3296737C"/>
    <w:rsid w:val="32FD11AA"/>
    <w:rsid w:val="330B1B18"/>
    <w:rsid w:val="33233985"/>
    <w:rsid w:val="336F02F9"/>
    <w:rsid w:val="33743B62"/>
    <w:rsid w:val="33792F26"/>
    <w:rsid w:val="337C76E9"/>
    <w:rsid w:val="33C6593C"/>
    <w:rsid w:val="33DC1707"/>
    <w:rsid w:val="340D40F4"/>
    <w:rsid w:val="341964B7"/>
    <w:rsid w:val="34550433"/>
    <w:rsid w:val="347405A6"/>
    <w:rsid w:val="349B605D"/>
    <w:rsid w:val="34C2147D"/>
    <w:rsid w:val="35B35962"/>
    <w:rsid w:val="36140EF6"/>
    <w:rsid w:val="36415851"/>
    <w:rsid w:val="36627B4E"/>
    <w:rsid w:val="36886EDD"/>
    <w:rsid w:val="36AE1139"/>
    <w:rsid w:val="36DB77B4"/>
    <w:rsid w:val="36E467D2"/>
    <w:rsid w:val="36E6185C"/>
    <w:rsid w:val="36EB413B"/>
    <w:rsid w:val="36EF34FF"/>
    <w:rsid w:val="38353194"/>
    <w:rsid w:val="38A9615A"/>
    <w:rsid w:val="38D81226"/>
    <w:rsid w:val="38F22650"/>
    <w:rsid w:val="390239BE"/>
    <w:rsid w:val="390C65EA"/>
    <w:rsid w:val="391536F1"/>
    <w:rsid w:val="3929719C"/>
    <w:rsid w:val="39447B32"/>
    <w:rsid w:val="397301CC"/>
    <w:rsid w:val="398A1CD6"/>
    <w:rsid w:val="398C37FF"/>
    <w:rsid w:val="39D135C9"/>
    <w:rsid w:val="39E075FE"/>
    <w:rsid w:val="3A1A0893"/>
    <w:rsid w:val="3A28539A"/>
    <w:rsid w:val="3A414072"/>
    <w:rsid w:val="3A557B1D"/>
    <w:rsid w:val="3A7B57D6"/>
    <w:rsid w:val="3A8A00E5"/>
    <w:rsid w:val="3B021A53"/>
    <w:rsid w:val="3B0C6285"/>
    <w:rsid w:val="3B1B24A2"/>
    <w:rsid w:val="3B5C3E0E"/>
    <w:rsid w:val="3B9308FD"/>
    <w:rsid w:val="3BB80364"/>
    <w:rsid w:val="3BB84297"/>
    <w:rsid w:val="3BC64CEE"/>
    <w:rsid w:val="3BEB2087"/>
    <w:rsid w:val="3BF85ABC"/>
    <w:rsid w:val="3C413199"/>
    <w:rsid w:val="3C6329C5"/>
    <w:rsid w:val="3C795912"/>
    <w:rsid w:val="3CBF08B5"/>
    <w:rsid w:val="3CDC748F"/>
    <w:rsid w:val="3D0455F5"/>
    <w:rsid w:val="3D406863"/>
    <w:rsid w:val="3D79071F"/>
    <w:rsid w:val="3DB749BC"/>
    <w:rsid w:val="3DBB413B"/>
    <w:rsid w:val="3DD02D48"/>
    <w:rsid w:val="3DED6C47"/>
    <w:rsid w:val="3E304B29"/>
    <w:rsid w:val="3E37218B"/>
    <w:rsid w:val="3E675B21"/>
    <w:rsid w:val="3E727235"/>
    <w:rsid w:val="3E78485D"/>
    <w:rsid w:val="3EB92D70"/>
    <w:rsid w:val="3EBC6BA5"/>
    <w:rsid w:val="3EC13ECC"/>
    <w:rsid w:val="3F180AD2"/>
    <w:rsid w:val="3F442AC2"/>
    <w:rsid w:val="3F6451E8"/>
    <w:rsid w:val="3FA70E1B"/>
    <w:rsid w:val="3FBA6DA0"/>
    <w:rsid w:val="3FCB34E6"/>
    <w:rsid w:val="3FF12096"/>
    <w:rsid w:val="3FFD4EDF"/>
    <w:rsid w:val="403C1A73"/>
    <w:rsid w:val="405A6811"/>
    <w:rsid w:val="40A37834"/>
    <w:rsid w:val="40AB44E9"/>
    <w:rsid w:val="40C3384B"/>
    <w:rsid w:val="40FC1969"/>
    <w:rsid w:val="412344D1"/>
    <w:rsid w:val="41896A9E"/>
    <w:rsid w:val="41A842B7"/>
    <w:rsid w:val="420641FD"/>
    <w:rsid w:val="421502BE"/>
    <w:rsid w:val="4227413C"/>
    <w:rsid w:val="42D737C5"/>
    <w:rsid w:val="42E7124E"/>
    <w:rsid w:val="434B51C0"/>
    <w:rsid w:val="438F759E"/>
    <w:rsid w:val="43EC7BBD"/>
    <w:rsid w:val="440E3217"/>
    <w:rsid w:val="44314938"/>
    <w:rsid w:val="449A2CFC"/>
    <w:rsid w:val="44A57770"/>
    <w:rsid w:val="44DF2E05"/>
    <w:rsid w:val="44F92520"/>
    <w:rsid w:val="45191BF7"/>
    <w:rsid w:val="452A17DC"/>
    <w:rsid w:val="45321187"/>
    <w:rsid w:val="454839B8"/>
    <w:rsid w:val="459E43BC"/>
    <w:rsid w:val="459F01B9"/>
    <w:rsid w:val="45A504F3"/>
    <w:rsid w:val="45BB117C"/>
    <w:rsid w:val="45BB2A9C"/>
    <w:rsid w:val="45E12847"/>
    <w:rsid w:val="464354AC"/>
    <w:rsid w:val="46A75BA4"/>
    <w:rsid w:val="46C1021E"/>
    <w:rsid w:val="46EB4F16"/>
    <w:rsid w:val="46FC1976"/>
    <w:rsid w:val="46FF32EA"/>
    <w:rsid w:val="470A101E"/>
    <w:rsid w:val="472644DE"/>
    <w:rsid w:val="4742103F"/>
    <w:rsid w:val="47424128"/>
    <w:rsid w:val="47656693"/>
    <w:rsid w:val="477737C9"/>
    <w:rsid w:val="47AD51F6"/>
    <w:rsid w:val="47C46FB6"/>
    <w:rsid w:val="47D97FDF"/>
    <w:rsid w:val="47E44E5F"/>
    <w:rsid w:val="47F24BFD"/>
    <w:rsid w:val="482D3E87"/>
    <w:rsid w:val="48585AAB"/>
    <w:rsid w:val="48842DEA"/>
    <w:rsid w:val="48C1299B"/>
    <w:rsid w:val="492928A1"/>
    <w:rsid w:val="497343BE"/>
    <w:rsid w:val="49B56541"/>
    <w:rsid w:val="49C804A5"/>
    <w:rsid w:val="4A032562"/>
    <w:rsid w:val="4A107F6E"/>
    <w:rsid w:val="4A2D63C1"/>
    <w:rsid w:val="4A4A7B8F"/>
    <w:rsid w:val="4A4C2CEB"/>
    <w:rsid w:val="4A626B87"/>
    <w:rsid w:val="4A767F31"/>
    <w:rsid w:val="4A7B35D0"/>
    <w:rsid w:val="4AD52CE0"/>
    <w:rsid w:val="4B221C9D"/>
    <w:rsid w:val="4B2D2BAA"/>
    <w:rsid w:val="4B3321B9"/>
    <w:rsid w:val="4B885FA4"/>
    <w:rsid w:val="4B9C55AC"/>
    <w:rsid w:val="4BA91610"/>
    <w:rsid w:val="4BB01057"/>
    <w:rsid w:val="4BC52D55"/>
    <w:rsid w:val="4BD76A1F"/>
    <w:rsid w:val="4BDC646C"/>
    <w:rsid w:val="4C014C45"/>
    <w:rsid w:val="4C082C41"/>
    <w:rsid w:val="4C0C0983"/>
    <w:rsid w:val="4C1C6762"/>
    <w:rsid w:val="4C2004D2"/>
    <w:rsid w:val="4C285091"/>
    <w:rsid w:val="4C341C88"/>
    <w:rsid w:val="4C5E6D05"/>
    <w:rsid w:val="4C7A764C"/>
    <w:rsid w:val="4C895671"/>
    <w:rsid w:val="4CA70888"/>
    <w:rsid w:val="4CB80AD8"/>
    <w:rsid w:val="4CB842ED"/>
    <w:rsid w:val="4CDF1C45"/>
    <w:rsid w:val="4CE20586"/>
    <w:rsid w:val="4D055724"/>
    <w:rsid w:val="4D2C280E"/>
    <w:rsid w:val="4D3628EB"/>
    <w:rsid w:val="4D365861"/>
    <w:rsid w:val="4D8214B5"/>
    <w:rsid w:val="4D9B0906"/>
    <w:rsid w:val="4DDA66D5"/>
    <w:rsid w:val="4DDF75E4"/>
    <w:rsid w:val="4DFC2F26"/>
    <w:rsid w:val="4E485577"/>
    <w:rsid w:val="4E526C3C"/>
    <w:rsid w:val="4E5466E1"/>
    <w:rsid w:val="4E792A0E"/>
    <w:rsid w:val="4EA034EF"/>
    <w:rsid w:val="4F427062"/>
    <w:rsid w:val="4FBA6948"/>
    <w:rsid w:val="4FBD1B21"/>
    <w:rsid w:val="4FBE28EB"/>
    <w:rsid w:val="4FF359B6"/>
    <w:rsid w:val="502E1AD5"/>
    <w:rsid w:val="5037533E"/>
    <w:rsid w:val="504D2C2B"/>
    <w:rsid w:val="505067B3"/>
    <w:rsid w:val="50900C5A"/>
    <w:rsid w:val="5117340D"/>
    <w:rsid w:val="514C37A2"/>
    <w:rsid w:val="51921A53"/>
    <w:rsid w:val="51CF58FB"/>
    <w:rsid w:val="51E03BB8"/>
    <w:rsid w:val="5222272C"/>
    <w:rsid w:val="52326C6A"/>
    <w:rsid w:val="52B4142D"/>
    <w:rsid w:val="52D054FC"/>
    <w:rsid w:val="52E05AC0"/>
    <w:rsid w:val="531B3DD9"/>
    <w:rsid w:val="53510938"/>
    <w:rsid w:val="536270DB"/>
    <w:rsid w:val="53803A05"/>
    <w:rsid w:val="53A019B1"/>
    <w:rsid w:val="53D63625"/>
    <w:rsid w:val="53E06252"/>
    <w:rsid w:val="54205F91"/>
    <w:rsid w:val="542909DD"/>
    <w:rsid w:val="542C4221"/>
    <w:rsid w:val="543F43BD"/>
    <w:rsid w:val="544F733A"/>
    <w:rsid w:val="54973F96"/>
    <w:rsid w:val="54BD13ED"/>
    <w:rsid w:val="54D45DB6"/>
    <w:rsid w:val="551E6B2A"/>
    <w:rsid w:val="552459FA"/>
    <w:rsid w:val="553A3D83"/>
    <w:rsid w:val="553B7BE4"/>
    <w:rsid w:val="55434FAF"/>
    <w:rsid w:val="55AD3F41"/>
    <w:rsid w:val="55BA0BC5"/>
    <w:rsid w:val="55FE4C5C"/>
    <w:rsid w:val="56031F51"/>
    <w:rsid w:val="560443FB"/>
    <w:rsid w:val="56066443"/>
    <w:rsid w:val="5616545C"/>
    <w:rsid w:val="56C113D0"/>
    <w:rsid w:val="56C15534"/>
    <w:rsid w:val="56F50266"/>
    <w:rsid w:val="570F757A"/>
    <w:rsid w:val="57376AD1"/>
    <w:rsid w:val="57483CFE"/>
    <w:rsid w:val="57487D4A"/>
    <w:rsid w:val="57783371"/>
    <w:rsid w:val="578B6BE8"/>
    <w:rsid w:val="579B321D"/>
    <w:rsid w:val="57B95737"/>
    <w:rsid w:val="57C42DA3"/>
    <w:rsid w:val="57EA769F"/>
    <w:rsid w:val="5809221B"/>
    <w:rsid w:val="583D3584"/>
    <w:rsid w:val="5852775E"/>
    <w:rsid w:val="58880728"/>
    <w:rsid w:val="588D223B"/>
    <w:rsid w:val="58C548C2"/>
    <w:rsid w:val="58E1624D"/>
    <w:rsid w:val="58F81962"/>
    <w:rsid w:val="5923659E"/>
    <w:rsid w:val="5961222A"/>
    <w:rsid w:val="59D4022E"/>
    <w:rsid w:val="59D800F7"/>
    <w:rsid w:val="5A2D1D9E"/>
    <w:rsid w:val="5A325C4A"/>
    <w:rsid w:val="5A3A2B60"/>
    <w:rsid w:val="5A816276"/>
    <w:rsid w:val="5ABF4D36"/>
    <w:rsid w:val="5ACB37B8"/>
    <w:rsid w:val="5AF0321E"/>
    <w:rsid w:val="5B4C0672"/>
    <w:rsid w:val="5B4E4CAB"/>
    <w:rsid w:val="5B7D7A78"/>
    <w:rsid w:val="5B9821F0"/>
    <w:rsid w:val="5BA87F9D"/>
    <w:rsid w:val="5BE7274E"/>
    <w:rsid w:val="5C020BF1"/>
    <w:rsid w:val="5C5C77EE"/>
    <w:rsid w:val="5C845E57"/>
    <w:rsid w:val="5C91458D"/>
    <w:rsid w:val="5C9D0E52"/>
    <w:rsid w:val="5CD83036"/>
    <w:rsid w:val="5D262A36"/>
    <w:rsid w:val="5D4076F6"/>
    <w:rsid w:val="5D543F38"/>
    <w:rsid w:val="5D8833F0"/>
    <w:rsid w:val="5D9556F6"/>
    <w:rsid w:val="5DC82230"/>
    <w:rsid w:val="5E1F3B6D"/>
    <w:rsid w:val="5E8D7089"/>
    <w:rsid w:val="5EA56ECA"/>
    <w:rsid w:val="5EA80FCC"/>
    <w:rsid w:val="5EB34BDC"/>
    <w:rsid w:val="5ED03A93"/>
    <w:rsid w:val="5F335AED"/>
    <w:rsid w:val="5FBD5D96"/>
    <w:rsid w:val="5FBE42CB"/>
    <w:rsid w:val="5FCC7229"/>
    <w:rsid w:val="5FCD7FD2"/>
    <w:rsid w:val="5FDA3101"/>
    <w:rsid w:val="6005151A"/>
    <w:rsid w:val="60570CCE"/>
    <w:rsid w:val="605C74B3"/>
    <w:rsid w:val="607A0508"/>
    <w:rsid w:val="60804C75"/>
    <w:rsid w:val="60852143"/>
    <w:rsid w:val="608B3C69"/>
    <w:rsid w:val="60D36CFD"/>
    <w:rsid w:val="60D663C8"/>
    <w:rsid w:val="61185F8D"/>
    <w:rsid w:val="614A3BE6"/>
    <w:rsid w:val="618B3CA1"/>
    <w:rsid w:val="61A75566"/>
    <w:rsid w:val="61BE5C44"/>
    <w:rsid w:val="61FC5EDA"/>
    <w:rsid w:val="62153E49"/>
    <w:rsid w:val="62337403"/>
    <w:rsid w:val="623A1223"/>
    <w:rsid w:val="62641AF5"/>
    <w:rsid w:val="627D5367"/>
    <w:rsid w:val="62913539"/>
    <w:rsid w:val="62CE5C27"/>
    <w:rsid w:val="62E86CFC"/>
    <w:rsid w:val="630B716B"/>
    <w:rsid w:val="63147CC6"/>
    <w:rsid w:val="63443B83"/>
    <w:rsid w:val="638C45CB"/>
    <w:rsid w:val="63F7561D"/>
    <w:rsid w:val="646B30B2"/>
    <w:rsid w:val="64E33DF4"/>
    <w:rsid w:val="65720290"/>
    <w:rsid w:val="65AC2FF2"/>
    <w:rsid w:val="662B4E16"/>
    <w:rsid w:val="66340858"/>
    <w:rsid w:val="67122155"/>
    <w:rsid w:val="672C0E52"/>
    <w:rsid w:val="67564D51"/>
    <w:rsid w:val="676C502C"/>
    <w:rsid w:val="677B6565"/>
    <w:rsid w:val="67C42883"/>
    <w:rsid w:val="67C63C85"/>
    <w:rsid w:val="67DB076F"/>
    <w:rsid w:val="67E364E5"/>
    <w:rsid w:val="682D3D04"/>
    <w:rsid w:val="6837565A"/>
    <w:rsid w:val="685A617B"/>
    <w:rsid w:val="685C2BD2"/>
    <w:rsid w:val="6867608B"/>
    <w:rsid w:val="68792AA5"/>
    <w:rsid w:val="688D7AC5"/>
    <w:rsid w:val="68C270C6"/>
    <w:rsid w:val="68D575AA"/>
    <w:rsid w:val="68E90368"/>
    <w:rsid w:val="68FC4042"/>
    <w:rsid w:val="69144529"/>
    <w:rsid w:val="691F0159"/>
    <w:rsid w:val="692844CB"/>
    <w:rsid w:val="69615439"/>
    <w:rsid w:val="697B1C0E"/>
    <w:rsid w:val="69D361E5"/>
    <w:rsid w:val="69D65C6C"/>
    <w:rsid w:val="6A061647"/>
    <w:rsid w:val="6A876FCF"/>
    <w:rsid w:val="6AC975E8"/>
    <w:rsid w:val="6AE34B4E"/>
    <w:rsid w:val="6AFA59F3"/>
    <w:rsid w:val="6B3929BF"/>
    <w:rsid w:val="6B43383E"/>
    <w:rsid w:val="6B4F21E3"/>
    <w:rsid w:val="6B833B93"/>
    <w:rsid w:val="6C0528A2"/>
    <w:rsid w:val="6C2216A6"/>
    <w:rsid w:val="6C5F6456"/>
    <w:rsid w:val="6CD646CF"/>
    <w:rsid w:val="6CDC30D7"/>
    <w:rsid w:val="6CF110B0"/>
    <w:rsid w:val="6D410C09"/>
    <w:rsid w:val="6D605FE2"/>
    <w:rsid w:val="6D6E51D0"/>
    <w:rsid w:val="6D711A3A"/>
    <w:rsid w:val="6D943EDD"/>
    <w:rsid w:val="6DD60C65"/>
    <w:rsid w:val="6DE309C1"/>
    <w:rsid w:val="6DEB3087"/>
    <w:rsid w:val="6DF42BCE"/>
    <w:rsid w:val="6E04448D"/>
    <w:rsid w:val="6EAF43DA"/>
    <w:rsid w:val="6ECA57CB"/>
    <w:rsid w:val="6ECC38B8"/>
    <w:rsid w:val="6F164152"/>
    <w:rsid w:val="6F301732"/>
    <w:rsid w:val="6F654CF8"/>
    <w:rsid w:val="6F6C3363"/>
    <w:rsid w:val="6F706A1A"/>
    <w:rsid w:val="6FC24078"/>
    <w:rsid w:val="700417EE"/>
    <w:rsid w:val="703379DD"/>
    <w:rsid w:val="705B0CE2"/>
    <w:rsid w:val="709D7072"/>
    <w:rsid w:val="70C2594D"/>
    <w:rsid w:val="70FA6D60"/>
    <w:rsid w:val="710870BC"/>
    <w:rsid w:val="710C022E"/>
    <w:rsid w:val="71381023"/>
    <w:rsid w:val="71435DE1"/>
    <w:rsid w:val="71494BA2"/>
    <w:rsid w:val="715C11B6"/>
    <w:rsid w:val="717324A2"/>
    <w:rsid w:val="71754A5F"/>
    <w:rsid w:val="718A3A61"/>
    <w:rsid w:val="71A861A9"/>
    <w:rsid w:val="71BC1338"/>
    <w:rsid w:val="71D77212"/>
    <w:rsid w:val="725337DC"/>
    <w:rsid w:val="72565C05"/>
    <w:rsid w:val="727E69BE"/>
    <w:rsid w:val="72A165FF"/>
    <w:rsid w:val="72A929B2"/>
    <w:rsid w:val="72B93A79"/>
    <w:rsid w:val="72C43F90"/>
    <w:rsid w:val="72D72F0A"/>
    <w:rsid w:val="73047586"/>
    <w:rsid w:val="73267821"/>
    <w:rsid w:val="734829E0"/>
    <w:rsid w:val="736A5E0C"/>
    <w:rsid w:val="738D2AD0"/>
    <w:rsid w:val="738E13CF"/>
    <w:rsid w:val="73A41C4D"/>
    <w:rsid w:val="73B26680"/>
    <w:rsid w:val="73B476CA"/>
    <w:rsid w:val="73D834C2"/>
    <w:rsid w:val="741950ED"/>
    <w:rsid w:val="74943CF3"/>
    <w:rsid w:val="7496678D"/>
    <w:rsid w:val="74B12817"/>
    <w:rsid w:val="75034696"/>
    <w:rsid w:val="750505E9"/>
    <w:rsid w:val="75147553"/>
    <w:rsid w:val="75297601"/>
    <w:rsid w:val="754F71E0"/>
    <w:rsid w:val="757C5983"/>
    <w:rsid w:val="758008A1"/>
    <w:rsid w:val="762A1882"/>
    <w:rsid w:val="764C69B7"/>
    <w:rsid w:val="76AE3849"/>
    <w:rsid w:val="76BE1FCB"/>
    <w:rsid w:val="76F01FA7"/>
    <w:rsid w:val="76FA1BEC"/>
    <w:rsid w:val="77063A83"/>
    <w:rsid w:val="770C5919"/>
    <w:rsid w:val="773C7ABF"/>
    <w:rsid w:val="77476464"/>
    <w:rsid w:val="77616986"/>
    <w:rsid w:val="77642B72"/>
    <w:rsid w:val="777C78AD"/>
    <w:rsid w:val="779E1C6F"/>
    <w:rsid w:val="77CE281F"/>
    <w:rsid w:val="77D7323C"/>
    <w:rsid w:val="78497340"/>
    <w:rsid w:val="788177F5"/>
    <w:rsid w:val="78830A28"/>
    <w:rsid w:val="78931961"/>
    <w:rsid w:val="78DD2BDC"/>
    <w:rsid w:val="79052133"/>
    <w:rsid w:val="794A5A1C"/>
    <w:rsid w:val="796A32C0"/>
    <w:rsid w:val="79A944B7"/>
    <w:rsid w:val="79CA11ED"/>
    <w:rsid w:val="7A021182"/>
    <w:rsid w:val="7A293259"/>
    <w:rsid w:val="7A396087"/>
    <w:rsid w:val="7A813A3B"/>
    <w:rsid w:val="7A903C7E"/>
    <w:rsid w:val="7A905E05"/>
    <w:rsid w:val="7AAC2EAD"/>
    <w:rsid w:val="7AE24CA4"/>
    <w:rsid w:val="7AE74A5D"/>
    <w:rsid w:val="7AEB2B28"/>
    <w:rsid w:val="7B026148"/>
    <w:rsid w:val="7B276391"/>
    <w:rsid w:val="7B39435C"/>
    <w:rsid w:val="7B4D150D"/>
    <w:rsid w:val="7B5D0004"/>
    <w:rsid w:val="7BC938EC"/>
    <w:rsid w:val="7BED75DA"/>
    <w:rsid w:val="7BFB296D"/>
    <w:rsid w:val="7C0A2C05"/>
    <w:rsid w:val="7C514DCA"/>
    <w:rsid w:val="7C7374A8"/>
    <w:rsid w:val="7C7A7854"/>
    <w:rsid w:val="7C926ED7"/>
    <w:rsid w:val="7CE02C9B"/>
    <w:rsid w:val="7CE16A13"/>
    <w:rsid w:val="7D596B9B"/>
    <w:rsid w:val="7D756300"/>
    <w:rsid w:val="7DE8348E"/>
    <w:rsid w:val="7DEB6A0D"/>
    <w:rsid w:val="7E1875BC"/>
    <w:rsid w:val="7E3C2153"/>
    <w:rsid w:val="7E9059CF"/>
    <w:rsid w:val="7F5462BC"/>
    <w:rsid w:val="7F557819"/>
    <w:rsid w:val="7F863357"/>
    <w:rsid w:val="7FAC753D"/>
    <w:rsid w:val="7FCF4A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3">
    <w:name w:val="heading 6"/>
    <w:basedOn w:val="1"/>
    <w:next w:val="1"/>
    <w:semiHidden/>
    <w:unhideWhenUsed/>
    <w:qFormat/>
    <w:uiPriority w:val="9"/>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8">
    <w:name w:val="Default Paragraph Font"/>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link w:val="11"/>
    <w:autoRedefine/>
    <w:unhideWhenUsed/>
    <w:qFormat/>
    <w:uiPriority w:val="99"/>
    <w:pPr>
      <w:tabs>
        <w:tab w:val="center" w:pos="4153"/>
        <w:tab w:val="right" w:pos="8306"/>
      </w:tabs>
    </w:pPr>
    <w:rPr>
      <w:sz w:val="18"/>
      <w:szCs w:val="18"/>
    </w:rPr>
  </w:style>
  <w:style w:type="paragraph" w:styleId="5">
    <w:name w:val="header"/>
    <w:basedOn w:val="1"/>
    <w:link w:val="10"/>
    <w:autoRedefine/>
    <w:unhideWhenUsed/>
    <w:qFormat/>
    <w:uiPriority w:val="99"/>
    <w:pPr>
      <w:pBdr>
        <w:bottom w:val="single" w:color="auto" w:sz="6" w:space="1"/>
      </w:pBdr>
      <w:tabs>
        <w:tab w:val="center" w:pos="4153"/>
        <w:tab w:val="right" w:pos="8306"/>
      </w:tabs>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Emphasis"/>
    <w:basedOn w:val="8"/>
    <w:qFormat/>
    <w:uiPriority w:val="20"/>
    <w:rPr>
      <w:i/>
    </w:rPr>
  </w:style>
  <w:style w:type="character" w:customStyle="1" w:styleId="10">
    <w:name w:val="页眉 字符"/>
    <w:basedOn w:val="8"/>
    <w:link w:val="5"/>
    <w:autoRedefine/>
    <w:qFormat/>
    <w:uiPriority w:val="99"/>
    <w:rPr>
      <w:rFonts w:ascii="Tahoma" w:hAnsi="Tahoma"/>
      <w:sz w:val="18"/>
      <w:szCs w:val="18"/>
    </w:rPr>
  </w:style>
  <w:style w:type="character" w:customStyle="1" w:styleId="11">
    <w:name w:val="页脚 字符"/>
    <w:basedOn w:val="8"/>
    <w:link w:val="4"/>
    <w:qFormat/>
    <w:uiPriority w:val="99"/>
    <w:rPr>
      <w:rFonts w:ascii="Tahoma" w:hAnsi="Tahoma"/>
      <w:sz w:val="18"/>
      <w:szCs w:val="18"/>
    </w:rPr>
  </w:style>
  <w:style w:type="paragraph" w:customStyle="1" w:styleId="12">
    <w:name w:val="自定义正文"/>
    <w:qFormat/>
    <w:uiPriority w:val="0"/>
    <w:pPr>
      <w:spacing w:after="0" w:line="360" w:lineRule="auto"/>
      <w:ind w:firstLine="200" w:firstLineChars="200"/>
      <w:jc w:val="both"/>
    </w:pPr>
    <w:rPr>
      <w:rFonts w:ascii="Times New Roman" w:hAnsi="Times New Roman" w:eastAsia="宋体" w:cstheme="minorBidi"/>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3308</Words>
  <Characters>3606</Characters>
  <Lines>3</Lines>
  <Paragraphs>1</Paragraphs>
  <TotalTime>1</TotalTime>
  <ScaleCrop>false</ScaleCrop>
  <LinksUpToDate>false</LinksUpToDate>
  <CharactersWithSpaces>3776</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华硕</dc:creator>
  <cp:lastModifiedBy>昵称</cp:lastModifiedBy>
  <dcterms:modified xsi:type="dcterms:W3CDTF">2024-07-21T15:47:34Z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08A74A00F2294C27A9AB1CAA15FAEFCA_12</vt:lpwstr>
  </property>
</Properties>
</file>